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A9C0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48"/>
          <w:szCs w:val="48"/>
        </w:rPr>
      </w:pPr>
      <w:r>
        <w:rPr>
          <w:rFonts w:hint="eastAsia" w:ascii="宋体" w:hAnsi="宋体" w:eastAsia="宋体" w:cs="宋体"/>
          <w:color w:val="231F20"/>
          <w:kern w:val="0"/>
          <w:sz w:val="48"/>
          <w:szCs w:val="48"/>
          <w:lang w:val="en-US" w:eastAsia="zh-CN" w:bidi="ar"/>
        </w:rPr>
        <w:t>四代同堂重走英雄路</w:t>
      </w:r>
    </w:p>
    <w:p w14:paraId="7811116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</w:pPr>
    </w:p>
    <w:p w14:paraId="38CAA0A4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“五一”假期，家住广州市的 95 岁志愿军老战士周福昌，在子孙们的陪伴下，如愿来到鸭绿江畔 的“英雄城市”—丹东。 </w:t>
      </w:r>
    </w:p>
    <w:p w14:paraId="53B0741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周福昌于1951年参加志愿军出国作战，而今虽已高龄，仍对这段历史念念不忘。他时常会跟子孙讲述当年的战斗故事，对当年传唱的《中国人民志愿军战歌》也一直牢记心中，即便是前阵子生病也 </w:t>
      </w:r>
    </w:p>
    <w:p w14:paraId="55F15EC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不忘唱着这首战歌为自己加油打气。病好后，周福昌向子女提出“看看鸭绿江”的想法。为了实现老人的愿望，子孙们组织了这次旅行。四代人共16人同行，其中有周福昌的子女、儿媳、孙子孙女、曾孙 </w:t>
      </w:r>
    </w:p>
    <w:p w14:paraId="4044896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子曾孙女，他们还订制了统一的团队服装、队旗、横幅、徽章等，四代同堂到丹东重走英雄路。5 月 2日，周福昌在亲人的陪伴下，来到抗美援朝纪念馆。工作人员为他们一家人开辟了绿色通道，讲解 </w:t>
      </w:r>
    </w:p>
    <w:p w14:paraId="2A8ED0C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员全程陪同提供服务。在自己所在部队展板前， 周福昌向讲解员和子孙们讲述了亲身经历的战斗故事。抗美援朝纪念馆还组织了敬献鲜花仪式，周福昌一家四代人分别向英烈们敬献了鲜花。 </w:t>
      </w:r>
    </w:p>
    <w:p w14:paraId="530141F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5 月 3 日，周福昌一家人登上鸭绿江断桥，景区为他们提供了周到的服务。“雄赳赳，气昂昂，跨过鸭绿江……”站在断桥上，周福昌带领家人唱起了志愿军战歌，并在彭德怀元帅雕像前合影留 </w:t>
      </w:r>
    </w:p>
    <w:p w14:paraId="210C213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 xml:space="preserve">念。振兴区文旅局安排专人为周福昌老人献上鲜花，到断桥参观的各地游客纷纷向赓续红色血脉、传承红色基因的周福昌一家人表达敬意。 </w:t>
      </w:r>
    </w:p>
    <w:p w14:paraId="561BB2DF">
      <w:pPr>
        <w:keepNext w:val="0"/>
        <w:keepLines w:val="0"/>
        <w:widowControl/>
        <w:suppressLineNumbers w:val="0"/>
        <w:ind w:firstLine="3640" w:firstLineChars="1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231F20"/>
          <w:kern w:val="0"/>
          <w:sz w:val="28"/>
          <w:szCs w:val="28"/>
          <w:lang w:val="en-US" w:eastAsia="zh-CN" w:bidi="ar"/>
        </w:rPr>
        <w:t>本报记者 刘海东 摄影报道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LTDHK_DDRB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U-BZ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K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B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ZHK_DDRB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74A2E"/>
    <w:rsid w:val="673F7A07"/>
    <w:rsid w:val="77CA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2026-04-15T10:05:18Z</dcterms:created>
  <dc:creator>lhd</dc:creator>
  <cp:lastModifiedBy>刘中翰</cp:lastModifiedBy>
  <dcterms:modified xsi:type="dcterms:W3CDTF">2026-04-15T10:08:27Z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eyJoZGlkIjoiMzc1ODJiOTBmNjNiYTlkOWRhOGEwNjg3YTBlNzJlMGEiLCJ1c2VySWQiOiIzOTc1MTYwNjgifQ==</vt:lpwstr>
  </property>
  <property fmtid="{D5CDD505-2E9C-101B-9397-08002B2CF9AE}" pid="4" name="ICV">
    <vt:lpwstr>F28A18B063C448C5A039FCF370CFA111_12</vt:lpwstr>
  </property>
</Properties>
</file>