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5ADA3">
      <w:pPr>
        <w:widowControl w:val="0"/>
        <w:spacing w:line="52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zh-CN"/>
        </w:rPr>
        <w:t>附件3</w:t>
      </w:r>
    </w:p>
    <w:p w14:paraId="317138C3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default" w:ascii="方正小标宋简体" w:hAnsi="华文中宋" w:eastAsia="方正小标宋简体" w:cs="Times New Roman"/>
          <w:color w:val="000000"/>
          <w:kern w:val="2"/>
          <w:sz w:val="44"/>
          <w:szCs w:val="36"/>
          <w:lang w:val="en-US" w:eastAsia="zh-CN"/>
        </w:rPr>
        <w:t>副刊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参评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  <w:lang w:val="en-US" w:eastAsia="zh-CN"/>
        </w:rPr>
        <w:t>作品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推荐表</w:t>
      </w:r>
    </w:p>
    <w:tbl>
      <w:tblPr>
        <w:tblStyle w:val="3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662"/>
        <w:gridCol w:w="1"/>
        <w:gridCol w:w="1374"/>
        <w:gridCol w:w="724"/>
        <w:gridCol w:w="151"/>
        <w:gridCol w:w="571"/>
        <w:gridCol w:w="569"/>
        <w:gridCol w:w="337"/>
        <w:gridCol w:w="511"/>
        <w:gridCol w:w="590"/>
        <w:gridCol w:w="2"/>
        <w:gridCol w:w="796"/>
        <w:gridCol w:w="171"/>
        <w:gridCol w:w="835"/>
        <w:gridCol w:w="142"/>
        <w:gridCol w:w="961"/>
      </w:tblGrid>
      <w:tr w14:paraId="1DD0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A132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752A1">
            <w:pPr>
              <w:widowControl/>
              <w:snapToGrid/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辽宁日报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8490A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24AD4">
            <w:pPr>
              <w:spacing w:line="5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副刊</w:t>
            </w:r>
          </w:p>
        </w:tc>
      </w:tr>
      <w:tr w14:paraId="2053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B3982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7AE6D">
            <w:pPr>
              <w:widowControl/>
              <w:snapToGrid/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0ED7D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C5391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9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30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日</w:t>
            </w:r>
          </w:p>
        </w:tc>
      </w:tr>
      <w:tr w14:paraId="3495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FF3E5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D0FD1">
            <w:pPr>
              <w:widowControl/>
              <w:snapToGrid/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赵雪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4B87A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350C1">
            <w:pPr>
              <w:spacing w:line="26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 w:bidi="ar-SA"/>
              </w:rPr>
              <w:t>集体（高爽、张晓丽、许科、高峰、马松波）</w:t>
            </w:r>
          </w:p>
        </w:tc>
      </w:tr>
      <w:tr w14:paraId="10561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AF64E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 w14:paraId="77CDC249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6C6FD">
            <w:pPr>
              <w:widowControl/>
              <w:snapToGrid w:val="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报告文学04版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7D92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</w:t>
            </w:r>
          </w:p>
          <w:p w14:paraId="326841E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b w:val="0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E66FA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 w:bidi="ar-SA"/>
              </w:rPr>
              <w:t>5614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96DFD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39A519F4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26789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03154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826" w:type="dxa"/>
            <w:tcBorders>
              <w:tl2br w:val="nil"/>
              <w:tr2bl w:val="nil"/>
            </w:tcBorders>
            <w:noWrap w:val="0"/>
            <w:vAlign w:val="center"/>
          </w:tcPr>
          <w:p w14:paraId="1EA888C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923DA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0F6D16E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1DA5994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397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6E045537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2014年至2025年，从首批437位到第十二批1011位，在韩志愿军烈士遗骸归国之路，走了整整十一年。作品以“回家的路”为主题，既写地理意义的归国之路，更写精神意义的寻亲之路。从一枚印章、一件遗物到DNA编号变成真正的名字，深刻诠释了“国家把英雄带回来，亲人把英雄认回来”的制度温度与家国情怀。作品刊发后引发强烈社会反响，评论区成为“寻亲接力场”，多名网友提供烈士线索。有读者留言：“看完哭了很久，原来‘带英雄回家’不是口号，是无数人用十几年在做的事。”评论区从情感共鸣转化为实际行动，多名网友提供烈士线索，多地退役军人事务局主动介入核实，实现了新闻报道从“感动”到“行动”的跨越。一条回家的路，成为一场全民参与的浩荡接力。</w:t>
            </w:r>
          </w:p>
        </w:tc>
      </w:tr>
      <w:tr w14:paraId="0AE7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26" w:type="dxa"/>
            <w:vMerge w:val="restart"/>
            <w:noWrap w:val="0"/>
            <w:vAlign w:val="center"/>
          </w:tcPr>
          <w:p w14:paraId="6ECFDA8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传</w:t>
            </w:r>
          </w:p>
          <w:p w14:paraId="4D7D3656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播</w:t>
            </w:r>
          </w:p>
          <w:p w14:paraId="13F943B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数</w:t>
            </w:r>
          </w:p>
          <w:p w14:paraId="749FF96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据</w:t>
            </w:r>
          </w:p>
        </w:tc>
        <w:tc>
          <w:tcPr>
            <w:tcW w:w="2037" w:type="dxa"/>
            <w:gridSpan w:val="3"/>
            <w:noWrap w:val="0"/>
            <w:vAlign w:val="center"/>
          </w:tcPr>
          <w:p w14:paraId="61A53E69">
            <w:pPr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网址</w:t>
            </w:r>
          </w:p>
        </w:tc>
        <w:tc>
          <w:tcPr>
            <w:tcW w:w="6360" w:type="dxa"/>
            <w:gridSpan w:val="13"/>
            <w:noWrap w:val="0"/>
            <w:vAlign w:val="center"/>
          </w:tcPr>
          <w:p w14:paraId="6883B5E4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https://mp.weixin.qq.com/s/0H7V62TsVc2hY5aajt-UDA</w:t>
            </w:r>
          </w:p>
        </w:tc>
      </w:tr>
      <w:tr w14:paraId="0EE4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826" w:type="dxa"/>
            <w:vMerge w:val="continue"/>
            <w:noWrap w:val="0"/>
            <w:vAlign w:val="center"/>
          </w:tcPr>
          <w:p w14:paraId="0418AA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037" w:type="dxa"/>
            <w:gridSpan w:val="3"/>
            <w:noWrap w:val="0"/>
            <w:vAlign w:val="center"/>
          </w:tcPr>
          <w:p w14:paraId="66C1166F">
            <w:pPr>
              <w:spacing w:line="240" w:lineRule="exact"/>
              <w:rPr>
                <w:rFonts w:hint="default" w:ascii="仿宋" w:hAnsi="仿宋" w:eastAsia="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该平台传播量</w:t>
            </w:r>
          </w:p>
        </w:tc>
        <w:tc>
          <w:tcPr>
            <w:tcW w:w="724" w:type="dxa"/>
            <w:noWrap w:val="0"/>
            <w:vAlign w:val="center"/>
          </w:tcPr>
          <w:p w14:paraId="27475C98">
            <w:pPr>
              <w:spacing w:line="240" w:lineRule="exact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2148</w:t>
            </w:r>
          </w:p>
        </w:tc>
        <w:tc>
          <w:tcPr>
            <w:tcW w:w="1628" w:type="dxa"/>
            <w:gridSpan w:val="4"/>
            <w:noWrap w:val="0"/>
            <w:vAlign w:val="center"/>
          </w:tcPr>
          <w:p w14:paraId="48E3E5DC">
            <w:pPr>
              <w:spacing w:line="240" w:lineRule="exact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1899" w:type="dxa"/>
            <w:gridSpan w:val="4"/>
            <w:noWrap w:val="0"/>
            <w:vAlign w:val="center"/>
          </w:tcPr>
          <w:p w14:paraId="1EDEE09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148" w:type="dxa"/>
            <w:gridSpan w:val="3"/>
            <w:noWrap w:val="0"/>
            <w:vAlign w:val="center"/>
          </w:tcPr>
          <w:p w14:paraId="138C66DC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961" w:type="dxa"/>
            <w:noWrap w:val="0"/>
            <w:vAlign w:val="center"/>
          </w:tcPr>
          <w:p w14:paraId="1D5188F8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0BDF9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exac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A565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7F9A36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238C8B2D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3074A9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1304F1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574888C0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39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DF21B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作品以第十二批烈士遗骸归国为新闻由头，时效性强，避开宏大仪式的常规报道路径，以陵园基层工作者为“穿针引线”之人，视角独特。通过4个家庭的完整故事线，实现了事件报道与历史叙事的有机统一，兼具新闻性与史料价值。作品以新闻力量助推烈士寻亲国家工程的公众参与，体现了主流媒体的责任担当与传播效能。</w:t>
            </w:r>
          </w:p>
          <w:p w14:paraId="5B7B7392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56B66C94">
            <w:pPr>
              <w:widowControl/>
              <w:spacing w:line="360" w:lineRule="exact"/>
              <w:ind w:left="6616" w:leftChars="1862" w:hanging="2520" w:hangingChars="9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2790A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AB032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D6B65">
            <w:pPr>
              <w:widowControl w:val="0"/>
              <w:snapToGrid w:val="0"/>
              <w:spacing w:line="560" w:lineRule="exact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高爽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7895F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F2078">
            <w:pPr>
              <w:widowControl w:val="0"/>
              <w:snapToGrid w:val="0"/>
              <w:spacing w:line="56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13804064412</w:t>
            </w:r>
          </w:p>
        </w:tc>
      </w:tr>
      <w:tr w14:paraId="453D6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A8C62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F3D5E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C87D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53175">
            <w:pPr>
              <w:widowControl w:val="0"/>
              <w:snapToGrid w:val="0"/>
              <w:spacing w:line="560" w:lineRule="exact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19734802@qq.com</w:t>
            </w:r>
          </w:p>
        </w:tc>
      </w:tr>
      <w:tr w14:paraId="25FF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2E1A7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14FD3">
            <w:pPr>
              <w:widowControl w:val="0"/>
              <w:snapToGrid w:val="0"/>
              <w:spacing w:line="560" w:lineRule="exact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辽宁省沈阳市青年大街356号</w:t>
            </w:r>
            <w:bookmarkStart w:id="0" w:name="_GoBack"/>
            <w:bookmarkEnd w:id="0"/>
          </w:p>
        </w:tc>
        <w:tc>
          <w:tcPr>
            <w:tcW w:w="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2F19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A6C0C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110003</w:t>
            </w:r>
          </w:p>
        </w:tc>
      </w:tr>
    </w:tbl>
    <w:p w14:paraId="126F30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279AB"/>
    <w:rsid w:val="0A1E7027"/>
    <w:rsid w:val="16A42308"/>
    <w:rsid w:val="16C5112C"/>
    <w:rsid w:val="24D943B5"/>
    <w:rsid w:val="2C1B63DB"/>
    <w:rsid w:val="4EDD508C"/>
    <w:rsid w:val="4F2D3783"/>
    <w:rsid w:val="549D10CF"/>
    <w:rsid w:val="5A96246A"/>
    <w:rsid w:val="5FD84F52"/>
    <w:rsid w:val="6BBD44AF"/>
    <w:rsid w:val="7634702C"/>
    <w:rsid w:val="79A5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2026-04-15T06:21:00Z</dcterms:created>
  <dc:creator>Lenovo</dc:creator>
  <cp:lastModifiedBy>Lenovo</cp:lastModifiedBy>
  <cp:lastPrinted>2026-04-17T02:41:30Z</cp:lastPrinted>
  <dcterms:modified xsi:type="dcterms:W3CDTF">2026-04-17T02:41:32Z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34F01055E31743A8BB066DEC4845312C_12</vt:lpwstr>
  </property>
</Properties>
</file>