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17C" w:rsidRDefault="00E9717C" w:rsidP="00E9717C">
      <w:pPr>
        <w:widowControl w:val="0"/>
        <w:spacing w:line="480" w:lineRule="exact"/>
        <w:rPr>
          <w:rFonts w:ascii="黑体" w:eastAsia="黑体" w:hAnsi="黑体" w:cs="仿宋" w:hint="eastAsia"/>
          <w:kern w:val="0"/>
          <w:sz w:val="32"/>
          <w:szCs w:val="32"/>
        </w:rPr>
      </w:pPr>
      <w:bookmarkStart w:id="0" w:name="OLE_LINK21"/>
      <w:r>
        <w:rPr>
          <w:rFonts w:ascii="黑体" w:eastAsia="黑体" w:hAnsi="黑体" w:cs="仿宋" w:hint="eastAsia"/>
          <w:kern w:val="0"/>
          <w:sz w:val="32"/>
          <w:szCs w:val="32"/>
          <w:lang w:val="zh-CN"/>
        </w:rPr>
        <w:t>附件3</w:t>
      </w:r>
    </w:p>
    <w:p w:rsidR="00E9717C" w:rsidRDefault="00E9717C" w:rsidP="00E9717C">
      <w:pPr>
        <w:widowControl w:val="0"/>
        <w:spacing w:line="560" w:lineRule="exact"/>
        <w:jc w:val="center"/>
        <w:rPr>
          <w:rFonts w:ascii="方正小标宋简体" w:eastAsia="方正小标宋简体" w:hAnsi="华文中宋" w:hint="eastAsia"/>
          <w:sz w:val="44"/>
          <w:szCs w:val="36"/>
        </w:rPr>
      </w:pPr>
      <w:r>
        <w:rPr>
          <w:rFonts w:ascii="方正小标宋简体" w:eastAsia="方正小标宋简体" w:hAnsi="华文中宋" w:hint="eastAsia"/>
          <w:sz w:val="44"/>
          <w:szCs w:val="36"/>
        </w:rPr>
        <w:t>副刊作品参评推荐表</w:t>
      </w: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1"/>
        <w:gridCol w:w="283"/>
        <w:gridCol w:w="425"/>
        <w:gridCol w:w="711"/>
        <w:gridCol w:w="453"/>
        <w:gridCol w:w="619"/>
        <w:gridCol w:w="540"/>
        <w:gridCol w:w="252"/>
        <w:gridCol w:w="452"/>
        <w:gridCol w:w="288"/>
        <w:gridCol w:w="1070"/>
        <w:gridCol w:w="251"/>
        <w:gridCol w:w="664"/>
        <w:gridCol w:w="68"/>
        <w:gridCol w:w="317"/>
        <w:gridCol w:w="607"/>
        <w:gridCol w:w="251"/>
        <w:gridCol w:w="1096"/>
      </w:tblGrid>
      <w:tr w:rsidR="00E9717C" w:rsidTr="00292058">
        <w:trPr>
          <w:trHeight w:val="427"/>
          <w:jc w:val="center"/>
        </w:trPr>
        <w:tc>
          <w:tcPr>
            <w:tcW w:w="1759" w:type="dxa"/>
            <w:gridSpan w:val="3"/>
            <w:vMerge w:val="restart"/>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标题</w:t>
            </w:r>
          </w:p>
        </w:tc>
        <w:tc>
          <w:tcPr>
            <w:tcW w:w="4636" w:type="dxa"/>
            <w:gridSpan w:val="9"/>
            <w:vMerge w:val="restart"/>
            <w:vAlign w:val="center"/>
          </w:tcPr>
          <w:p w:rsidR="00E9717C" w:rsidRDefault="00E9717C" w:rsidP="00292058">
            <w:pPr>
              <w:widowControl w:val="0"/>
              <w:autoSpaceDE w:val="0"/>
              <w:autoSpaceDN w:val="0"/>
              <w:adjustRightInd w:val="0"/>
              <w:spacing w:line="400" w:lineRule="exact"/>
              <w:rPr>
                <w:rFonts w:ascii="仿宋" w:eastAsia="仿宋" w:cs="仿宋"/>
                <w:sz w:val="28"/>
                <w:szCs w:val="28"/>
                <w:lang w:val="zh-CN"/>
              </w:rPr>
            </w:pPr>
            <w:bookmarkStart w:id="1" w:name="OLE_LINK15"/>
            <w:bookmarkStart w:id="2" w:name="OLE_LINK34"/>
            <w:r>
              <w:rPr>
                <w:rFonts w:ascii="仿宋" w:eastAsia="仿宋" w:hAnsi="仿宋" w:hint="eastAsia"/>
                <w:color w:val="000000"/>
                <w:sz w:val="28"/>
                <w:szCs w:val="28"/>
              </w:rPr>
              <w:t>“有了爱就有了一切”</w:t>
            </w:r>
            <w:bookmarkEnd w:id="1"/>
            <w:bookmarkEnd w:id="2"/>
          </w:p>
        </w:tc>
        <w:tc>
          <w:tcPr>
            <w:tcW w:w="1049" w:type="dxa"/>
            <w:gridSpan w:val="3"/>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体裁</w:t>
            </w:r>
          </w:p>
        </w:tc>
        <w:tc>
          <w:tcPr>
            <w:tcW w:w="1954" w:type="dxa"/>
            <w:gridSpan w:val="3"/>
            <w:vAlign w:val="center"/>
          </w:tcPr>
          <w:p w:rsidR="00E9717C" w:rsidRPr="000272D0" w:rsidRDefault="00E9717C" w:rsidP="00292058">
            <w:pPr>
              <w:widowControl w:val="0"/>
              <w:autoSpaceDE w:val="0"/>
              <w:autoSpaceDN w:val="0"/>
              <w:adjustRightInd w:val="0"/>
              <w:spacing w:line="400" w:lineRule="exact"/>
              <w:rPr>
                <w:rFonts w:ascii="仿宋" w:eastAsia="仿宋" w:cs="仿宋" w:hint="eastAsia"/>
                <w:sz w:val="28"/>
                <w:szCs w:val="28"/>
              </w:rPr>
            </w:pPr>
            <w:r>
              <w:rPr>
                <w:rFonts w:ascii="仿宋" w:eastAsia="仿宋" w:cs="仿宋" w:hint="eastAsia"/>
                <w:sz w:val="28"/>
                <w:szCs w:val="28"/>
              </w:rPr>
              <w:t>特写</w:t>
            </w:r>
          </w:p>
        </w:tc>
      </w:tr>
      <w:tr w:rsidR="00E9717C" w:rsidTr="00292058">
        <w:trPr>
          <w:trHeight w:val="425"/>
          <w:jc w:val="center"/>
        </w:trPr>
        <w:tc>
          <w:tcPr>
            <w:tcW w:w="1759" w:type="dxa"/>
            <w:gridSpan w:val="3"/>
            <w:vMerge/>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p>
        </w:tc>
        <w:tc>
          <w:tcPr>
            <w:tcW w:w="4636" w:type="dxa"/>
            <w:gridSpan w:val="9"/>
            <w:vMerge/>
            <w:vAlign w:val="center"/>
          </w:tcPr>
          <w:p w:rsidR="00E9717C" w:rsidRDefault="00E9717C" w:rsidP="00292058">
            <w:pPr>
              <w:widowControl w:val="0"/>
              <w:autoSpaceDE w:val="0"/>
              <w:autoSpaceDN w:val="0"/>
              <w:adjustRightInd w:val="0"/>
              <w:spacing w:line="400" w:lineRule="exact"/>
              <w:jc w:val="center"/>
              <w:rPr>
                <w:rFonts w:ascii="仿宋" w:eastAsia="仿宋" w:cs="仿宋"/>
                <w:sz w:val="28"/>
                <w:szCs w:val="28"/>
                <w:lang w:val="zh-CN"/>
              </w:rPr>
            </w:pPr>
          </w:p>
        </w:tc>
        <w:tc>
          <w:tcPr>
            <w:tcW w:w="1049" w:type="dxa"/>
            <w:gridSpan w:val="3"/>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字数</w:t>
            </w:r>
          </w:p>
        </w:tc>
        <w:tc>
          <w:tcPr>
            <w:tcW w:w="1954" w:type="dxa"/>
            <w:gridSpan w:val="3"/>
            <w:vAlign w:val="center"/>
          </w:tcPr>
          <w:p w:rsidR="00E9717C" w:rsidRDefault="00E9717C" w:rsidP="00292058">
            <w:pPr>
              <w:widowControl w:val="0"/>
              <w:autoSpaceDE w:val="0"/>
              <w:autoSpaceDN w:val="0"/>
              <w:adjustRightInd w:val="0"/>
              <w:spacing w:line="400" w:lineRule="exact"/>
              <w:rPr>
                <w:rFonts w:ascii="仿宋" w:eastAsia="仿宋" w:cs="仿宋"/>
                <w:sz w:val="28"/>
                <w:szCs w:val="28"/>
                <w:lang w:val="zh-CN"/>
              </w:rPr>
            </w:pPr>
            <w:r>
              <w:rPr>
                <w:rFonts w:ascii="仿宋" w:eastAsia="仿宋" w:cs="仿宋" w:hint="eastAsia"/>
                <w:sz w:val="28"/>
                <w:szCs w:val="28"/>
                <w:lang w:val="zh-CN"/>
              </w:rPr>
              <w:t>3180</w:t>
            </w:r>
          </w:p>
        </w:tc>
      </w:tr>
      <w:tr w:rsidR="00E9717C" w:rsidTr="00292058">
        <w:trPr>
          <w:trHeight w:hRule="exact" w:val="525"/>
          <w:jc w:val="center"/>
        </w:trPr>
        <w:tc>
          <w:tcPr>
            <w:tcW w:w="1759" w:type="dxa"/>
            <w:gridSpan w:val="3"/>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作者</w:t>
            </w:r>
          </w:p>
        </w:tc>
        <w:tc>
          <w:tcPr>
            <w:tcW w:w="3027" w:type="dxa"/>
            <w:gridSpan w:val="6"/>
            <w:vAlign w:val="center"/>
          </w:tcPr>
          <w:p w:rsidR="00E9717C" w:rsidRDefault="00E9717C" w:rsidP="00292058">
            <w:pPr>
              <w:widowControl w:val="0"/>
              <w:ind w:firstLineChars="200" w:firstLine="560"/>
              <w:rPr>
                <w:rFonts w:ascii="仿宋" w:eastAsia="仿宋" w:hAnsi="仿宋"/>
                <w:szCs w:val="21"/>
              </w:rPr>
            </w:pPr>
            <w:r>
              <w:rPr>
                <w:rFonts w:ascii="仿宋" w:eastAsia="仿宋" w:hAnsi="仿宋" w:cs="仿宋" w:hint="eastAsia"/>
                <w:color w:val="000000"/>
                <w:sz w:val="28"/>
                <w:szCs w:val="28"/>
              </w:rPr>
              <w:t>戎章榕</w:t>
            </w:r>
          </w:p>
        </w:tc>
        <w:tc>
          <w:tcPr>
            <w:tcW w:w="1609" w:type="dxa"/>
            <w:gridSpan w:val="3"/>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编辑</w:t>
            </w:r>
          </w:p>
        </w:tc>
        <w:tc>
          <w:tcPr>
            <w:tcW w:w="3003" w:type="dxa"/>
            <w:gridSpan w:val="6"/>
            <w:vAlign w:val="center"/>
          </w:tcPr>
          <w:p w:rsidR="00E9717C" w:rsidRDefault="00E9717C" w:rsidP="00292058">
            <w:pPr>
              <w:widowControl w:val="0"/>
              <w:rPr>
                <w:rFonts w:ascii="仿宋" w:eastAsia="仿宋" w:hAnsi="仿宋"/>
                <w:szCs w:val="21"/>
              </w:rPr>
            </w:pPr>
            <w:r>
              <w:rPr>
                <w:rFonts w:ascii="仿宋" w:eastAsia="仿宋" w:hAnsi="仿宋" w:cs="仿宋" w:hint="eastAsia"/>
                <w:sz w:val="28"/>
                <w:szCs w:val="28"/>
              </w:rPr>
              <w:t>任杰 惠继远 刘乔</w:t>
            </w:r>
          </w:p>
        </w:tc>
      </w:tr>
      <w:tr w:rsidR="00E9717C" w:rsidTr="00292058">
        <w:trPr>
          <w:trHeight w:hRule="exact" w:val="725"/>
          <w:jc w:val="center"/>
        </w:trPr>
        <w:tc>
          <w:tcPr>
            <w:tcW w:w="1759" w:type="dxa"/>
            <w:gridSpan w:val="3"/>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原创单位</w:t>
            </w:r>
          </w:p>
        </w:tc>
        <w:tc>
          <w:tcPr>
            <w:tcW w:w="3027" w:type="dxa"/>
            <w:gridSpan w:val="6"/>
            <w:vAlign w:val="center"/>
          </w:tcPr>
          <w:p w:rsidR="00E9717C" w:rsidRPr="000272D0" w:rsidRDefault="00E9717C" w:rsidP="00292058">
            <w:pPr>
              <w:widowControl w:val="0"/>
              <w:rPr>
                <w:rFonts w:ascii="仿宋" w:eastAsia="仿宋" w:hAnsi="仿宋"/>
                <w:color w:val="000000"/>
                <w:sz w:val="28"/>
                <w:szCs w:val="28"/>
              </w:rPr>
            </w:pPr>
            <w:r>
              <w:rPr>
                <w:rFonts w:ascii="仿宋" w:eastAsia="仿宋" w:hAnsi="仿宋" w:hint="eastAsia"/>
                <w:color w:val="000000"/>
                <w:sz w:val="24"/>
                <w:szCs w:val="24"/>
              </w:rPr>
              <w:t>营口新闻传媒中心（营口广播电视台、营口日报社）</w:t>
            </w:r>
          </w:p>
        </w:tc>
        <w:tc>
          <w:tcPr>
            <w:tcW w:w="1609" w:type="dxa"/>
            <w:gridSpan w:val="3"/>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4"/>
                <w:szCs w:val="21"/>
              </w:rPr>
              <w:t>发布端/账号/报纸名称</w:t>
            </w:r>
          </w:p>
        </w:tc>
        <w:tc>
          <w:tcPr>
            <w:tcW w:w="3003" w:type="dxa"/>
            <w:gridSpan w:val="6"/>
            <w:vAlign w:val="center"/>
          </w:tcPr>
          <w:p w:rsidR="00E9717C" w:rsidRDefault="00E9717C" w:rsidP="00292058">
            <w:pPr>
              <w:widowControl w:val="0"/>
              <w:autoSpaceDE w:val="0"/>
              <w:autoSpaceDN w:val="0"/>
              <w:adjustRightInd w:val="0"/>
              <w:spacing w:line="400" w:lineRule="exact"/>
              <w:rPr>
                <w:rFonts w:ascii="仿宋" w:eastAsia="仿宋" w:cs="仿宋" w:hint="eastAsia"/>
                <w:sz w:val="28"/>
                <w:szCs w:val="28"/>
                <w:lang w:val="zh-CN"/>
              </w:rPr>
            </w:pPr>
            <w:r>
              <w:rPr>
                <w:rFonts w:ascii="仿宋" w:eastAsia="仿宋" w:cs="仿宋" w:hint="eastAsia"/>
                <w:sz w:val="28"/>
                <w:szCs w:val="28"/>
                <w:lang w:val="zh-CN"/>
              </w:rPr>
              <w:t>《营口日报》</w:t>
            </w:r>
          </w:p>
        </w:tc>
      </w:tr>
      <w:tr w:rsidR="00E9717C" w:rsidTr="00292058">
        <w:trPr>
          <w:trHeight w:val="659"/>
          <w:jc w:val="center"/>
        </w:trPr>
        <w:tc>
          <w:tcPr>
            <w:tcW w:w="1759" w:type="dxa"/>
            <w:gridSpan w:val="3"/>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刊发版面名称及版次</w:t>
            </w:r>
          </w:p>
        </w:tc>
        <w:tc>
          <w:tcPr>
            <w:tcW w:w="3027" w:type="dxa"/>
            <w:gridSpan w:val="6"/>
            <w:vAlign w:val="center"/>
          </w:tcPr>
          <w:p w:rsidR="00E9717C" w:rsidRDefault="00E9717C" w:rsidP="00292058">
            <w:pPr>
              <w:widowControl w:val="0"/>
              <w:autoSpaceDE w:val="0"/>
              <w:autoSpaceDN w:val="0"/>
              <w:adjustRightInd w:val="0"/>
              <w:spacing w:line="400" w:lineRule="exact"/>
              <w:jc w:val="center"/>
              <w:rPr>
                <w:rFonts w:ascii="仿宋" w:eastAsia="仿宋" w:cs="仿宋"/>
                <w:sz w:val="28"/>
                <w:szCs w:val="28"/>
                <w:lang w:val="zh-CN"/>
              </w:rPr>
            </w:pPr>
            <w:r>
              <w:rPr>
                <w:rFonts w:ascii="仿宋" w:eastAsia="仿宋" w:cs="仿宋"/>
                <w:sz w:val="28"/>
                <w:szCs w:val="28"/>
                <w:lang w:val="zh-CN"/>
              </w:rPr>
              <w:t>辽河湾副刊</w:t>
            </w:r>
            <w:r>
              <w:rPr>
                <w:rFonts w:ascii="仿宋" w:eastAsia="仿宋" w:cs="仿宋" w:hint="eastAsia"/>
                <w:sz w:val="28"/>
                <w:szCs w:val="28"/>
                <w:lang w:val="zh-CN"/>
              </w:rPr>
              <w:t>6版</w:t>
            </w:r>
          </w:p>
        </w:tc>
        <w:tc>
          <w:tcPr>
            <w:tcW w:w="1609" w:type="dxa"/>
            <w:gridSpan w:val="3"/>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发表日期</w:t>
            </w:r>
          </w:p>
        </w:tc>
        <w:tc>
          <w:tcPr>
            <w:tcW w:w="3003" w:type="dxa"/>
            <w:gridSpan w:val="6"/>
            <w:vAlign w:val="center"/>
          </w:tcPr>
          <w:p w:rsidR="00E9717C" w:rsidRDefault="00E9717C" w:rsidP="00292058">
            <w:pPr>
              <w:widowControl w:val="0"/>
              <w:autoSpaceDE w:val="0"/>
              <w:autoSpaceDN w:val="0"/>
              <w:adjustRightInd w:val="0"/>
              <w:spacing w:line="400" w:lineRule="exact"/>
              <w:rPr>
                <w:rFonts w:ascii="仿宋" w:eastAsia="仿宋" w:cs="仿宋"/>
                <w:sz w:val="28"/>
                <w:szCs w:val="28"/>
                <w:lang w:val="zh-CN"/>
              </w:rPr>
            </w:pPr>
            <w:r>
              <w:rPr>
                <w:rFonts w:ascii="仿宋" w:eastAsia="仿宋" w:cs="仿宋" w:hint="eastAsia"/>
                <w:sz w:val="28"/>
                <w:szCs w:val="28"/>
                <w:lang w:val="zh-CN"/>
              </w:rPr>
              <w:t>2024年</w:t>
            </w:r>
            <w:r>
              <w:rPr>
                <w:rFonts w:ascii="仿宋" w:eastAsia="仿宋" w:cs="仿宋"/>
                <w:sz w:val="28"/>
                <w:szCs w:val="28"/>
                <w:lang w:val="zh-CN"/>
              </w:rPr>
              <w:t xml:space="preserve">  </w:t>
            </w:r>
            <w:r>
              <w:rPr>
                <w:rFonts w:ascii="仿宋" w:eastAsia="仿宋" w:cs="仿宋" w:hint="eastAsia"/>
                <w:sz w:val="28"/>
                <w:szCs w:val="28"/>
                <w:lang w:val="zh-CN"/>
              </w:rPr>
              <w:t>5月</w:t>
            </w:r>
            <w:r>
              <w:rPr>
                <w:rFonts w:ascii="仿宋" w:eastAsia="仿宋" w:cs="仿宋"/>
                <w:sz w:val="28"/>
                <w:szCs w:val="28"/>
                <w:lang w:val="zh-CN"/>
              </w:rPr>
              <w:t xml:space="preserve"> </w:t>
            </w:r>
            <w:r>
              <w:rPr>
                <w:rFonts w:ascii="仿宋" w:eastAsia="仿宋" w:cs="仿宋" w:hint="eastAsia"/>
                <w:sz w:val="28"/>
                <w:szCs w:val="28"/>
                <w:lang w:val="zh-CN"/>
              </w:rPr>
              <w:t>10日</w:t>
            </w:r>
          </w:p>
        </w:tc>
      </w:tr>
      <w:tr w:rsidR="00E9717C" w:rsidTr="00292058">
        <w:trPr>
          <w:trHeight w:val="669"/>
          <w:jc w:val="center"/>
        </w:trPr>
        <w:tc>
          <w:tcPr>
            <w:tcW w:w="1759" w:type="dxa"/>
            <w:gridSpan w:val="3"/>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新媒体作品网址</w:t>
            </w:r>
          </w:p>
        </w:tc>
        <w:tc>
          <w:tcPr>
            <w:tcW w:w="4636" w:type="dxa"/>
            <w:gridSpan w:val="9"/>
            <w:vAlign w:val="center"/>
          </w:tcPr>
          <w:p w:rsidR="00E9717C" w:rsidRDefault="00E9717C" w:rsidP="00292058">
            <w:pPr>
              <w:widowControl w:val="0"/>
              <w:autoSpaceDE w:val="0"/>
              <w:autoSpaceDN w:val="0"/>
              <w:adjustRightInd w:val="0"/>
              <w:spacing w:line="400" w:lineRule="exact"/>
              <w:rPr>
                <w:rFonts w:ascii="仿宋" w:eastAsia="仿宋" w:cs="仿宋" w:hint="eastAsia"/>
                <w:sz w:val="28"/>
                <w:szCs w:val="28"/>
                <w:lang w:val="zh-CN"/>
              </w:rPr>
            </w:pPr>
            <w:r>
              <w:rPr>
                <w:rFonts w:ascii="仿宋" w:eastAsia="仿宋" w:hAnsi="仿宋"/>
                <w:color w:val="000000"/>
                <w:sz w:val="28"/>
                <w:szCs w:val="28"/>
              </w:rPr>
              <w:t>http://www.ykd.com.cn/pc/layout/202405/10/node_06.html</w:t>
            </w:r>
          </w:p>
        </w:tc>
        <w:tc>
          <w:tcPr>
            <w:tcW w:w="1907" w:type="dxa"/>
            <w:gridSpan w:val="5"/>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是否为</w:t>
            </w:r>
          </w:p>
          <w:p w:rsidR="00E9717C" w:rsidRDefault="00E9717C" w:rsidP="00292058">
            <w:pPr>
              <w:widowControl w:val="0"/>
              <w:spacing w:line="320" w:lineRule="exact"/>
              <w:jc w:val="center"/>
              <w:rPr>
                <w:rFonts w:ascii="仿宋" w:eastAsia="仿宋" w:hAnsi="仿宋" w:cs="仿宋"/>
                <w:color w:val="000000"/>
                <w:sz w:val="24"/>
                <w:szCs w:val="18"/>
              </w:rPr>
            </w:pPr>
            <w:r>
              <w:rPr>
                <w:rFonts w:ascii="华文中宋" w:eastAsia="华文中宋" w:hAnsi="华文中宋" w:hint="eastAsia"/>
                <w:color w:val="000000"/>
                <w:sz w:val="28"/>
              </w:rPr>
              <w:t>“三好作品”</w:t>
            </w:r>
          </w:p>
        </w:tc>
        <w:tc>
          <w:tcPr>
            <w:tcW w:w="1096" w:type="dxa"/>
            <w:vAlign w:val="center"/>
          </w:tcPr>
          <w:p w:rsidR="00E9717C" w:rsidRDefault="00E9717C" w:rsidP="00292058">
            <w:pPr>
              <w:widowControl w:val="0"/>
              <w:autoSpaceDE w:val="0"/>
              <w:autoSpaceDN w:val="0"/>
              <w:adjustRightInd w:val="0"/>
              <w:spacing w:line="400" w:lineRule="exact"/>
              <w:rPr>
                <w:rFonts w:ascii="仿宋" w:eastAsia="仿宋" w:hAnsi="仿宋" w:cs="仿宋" w:hint="eastAsia"/>
                <w:color w:val="000000"/>
                <w:sz w:val="24"/>
                <w:szCs w:val="18"/>
              </w:rPr>
            </w:pPr>
          </w:p>
        </w:tc>
      </w:tr>
      <w:tr w:rsidR="00E9717C" w:rsidTr="00292058">
        <w:trPr>
          <w:trHeight w:hRule="exact" w:val="1649"/>
          <w:jc w:val="center"/>
        </w:trPr>
        <w:tc>
          <w:tcPr>
            <w:tcW w:w="1051" w:type="dxa"/>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sz w:val="28"/>
              </w:rPr>
              <w:t xml:space="preserve"> </w:t>
            </w:r>
            <w:r>
              <w:rPr>
                <w:rFonts w:ascii="华文中宋" w:eastAsia="华文中宋" w:hAnsi="华文中宋" w:hint="eastAsia"/>
                <w:color w:val="000000"/>
                <w:sz w:val="28"/>
              </w:rPr>
              <w:t xml:space="preserve"> ︵</w:t>
            </w:r>
          </w:p>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程介</w:t>
            </w:r>
          </w:p>
          <w:p w:rsidR="00E9717C" w:rsidRDefault="00E9717C" w:rsidP="00292058">
            <w:pPr>
              <w:widowControl w:val="0"/>
              <w:spacing w:line="320" w:lineRule="exact"/>
              <w:jc w:val="center"/>
              <w:rPr>
                <w:rFonts w:ascii="华文中宋" w:eastAsia="华文中宋" w:hAnsi="华文中宋"/>
                <w:sz w:val="28"/>
              </w:rPr>
            </w:pPr>
            <w:r>
              <w:rPr>
                <w:rFonts w:ascii="华文中宋" w:eastAsia="华文中宋" w:hAnsi="华文中宋" w:hint="eastAsia"/>
                <w:color w:val="000000"/>
                <w:sz w:val="28"/>
              </w:rPr>
              <w:t xml:space="preserve">  ︶</w:t>
            </w:r>
          </w:p>
        </w:tc>
        <w:tc>
          <w:tcPr>
            <w:tcW w:w="8347" w:type="dxa"/>
            <w:gridSpan w:val="17"/>
            <w:vAlign w:val="center"/>
          </w:tcPr>
          <w:p w:rsidR="00E9717C" w:rsidRPr="001D4C32" w:rsidRDefault="00E9717C" w:rsidP="00292058">
            <w:pPr>
              <w:pStyle w:val="1"/>
              <w:ind w:firstLineChars="200" w:firstLine="480"/>
              <w:rPr>
                <w:rFonts w:ascii="仿宋" w:eastAsia="仿宋" w:hAnsi="仿宋"/>
                <w:w w:val="95"/>
                <w:sz w:val="24"/>
                <w:szCs w:val="24"/>
              </w:rPr>
            </w:pPr>
            <w:r w:rsidRPr="001D4C32">
              <w:rPr>
                <w:rFonts w:ascii="仿宋" w:eastAsia="仿宋" w:hAnsi="仿宋" w:hint="eastAsia"/>
                <w:sz w:val="24"/>
                <w:szCs w:val="24"/>
              </w:rPr>
              <w:t>这是一篇有关吴文藻与冰心纪念馆的特写，描摹作者参观纪念馆后的深刻感触。作者用朴实的语言为我们立体地展现了纪念馆的情况，将这座江南民居风格的建筑所承载的厚重历史记忆清晰展现在我们的眼前。作者以“爱”作为整部作品的串联关键词，将两位巨匠鲜活的生命和他们不平凡的一生栩栩如生展现给大众。</w:t>
            </w:r>
          </w:p>
        </w:tc>
      </w:tr>
      <w:tr w:rsidR="00E9717C" w:rsidTr="00292058">
        <w:trPr>
          <w:trHeight w:hRule="exact" w:val="1627"/>
          <w:jc w:val="center"/>
        </w:trPr>
        <w:tc>
          <w:tcPr>
            <w:tcW w:w="1051" w:type="dxa"/>
            <w:vAlign w:val="center"/>
          </w:tcPr>
          <w:p w:rsidR="00E9717C" w:rsidRDefault="00E9717C" w:rsidP="00292058">
            <w:pPr>
              <w:widowControl w:val="0"/>
              <w:spacing w:line="320" w:lineRule="exact"/>
              <w:jc w:val="center"/>
              <w:rPr>
                <w:rFonts w:ascii="华文中宋" w:eastAsia="华文中宋" w:hAnsi="华文中宋"/>
                <w:sz w:val="28"/>
              </w:rPr>
            </w:pPr>
            <w:r>
              <w:rPr>
                <w:rFonts w:ascii="华文中宋" w:eastAsia="华文中宋" w:hAnsi="华文中宋" w:hint="eastAsia"/>
                <w:sz w:val="28"/>
              </w:rPr>
              <w:t>社</w:t>
            </w:r>
          </w:p>
          <w:p w:rsidR="00E9717C" w:rsidRDefault="00E9717C" w:rsidP="00292058">
            <w:pPr>
              <w:widowControl w:val="0"/>
              <w:spacing w:line="320" w:lineRule="exact"/>
              <w:jc w:val="center"/>
              <w:rPr>
                <w:rFonts w:ascii="华文中宋" w:eastAsia="华文中宋" w:hAnsi="华文中宋" w:hint="eastAsia"/>
                <w:sz w:val="28"/>
              </w:rPr>
            </w:pPr>
            <w:r>
              <w:rPr>
                <w:rFonts w:ascii="华文中宋" w:eastAsia="华文中宋" w:hAnsi="华文中宋" w:hint="eastAsia"/>
                <w:sz w:val="28"/>
              </w:rPr>
              <w:t>会</w:t>
            </w:r>
          </w:p>
          <w:p w:rsidR="00E9717C" w:rsidRDefault="00E9717C" w:rsidP="00292058">
            <w:pPr>
              <w:widowControl w:val="0"/>
              <w:spacing w:line="320" w:lineRule="exact"/>
              <w:jc w:val="center"/>
              <w:rPr>
                <w:rFonts w:ascii="华文中宋" w:eastAsia="华文中宋" w:hAnsi="华文中宋" w:hint="eastAsia"/>
                <w:sz w:val="28"/>
              </w:rPr>
            </w:pPr>
            <w:r>
              <w:rPr>
                <w:rFonts w:ascii="华文中宋" w:eastAsia="华文中宋" w:hAnsi="华文中宋" w:hint="eastAsia"/>
                <w:sz w:val="28"/>
              </w:rPr>
              <w:t>效</w:t>
            </w:r>
          </w:p>
          <w:p w:rsidR="00E9717C" w:rsidRDefault="00E9717C" w:rsidP="00292058">
            <w:pPr>
              <w:widowControl w:val="0"/>
              <w:spacing w:line="320" w:lineRule="exact"/>
              <w:jc w:val="center"/>
              <w:rPr>
                <w:rFonts w:ascii="华文中宋" w:eastAsia="华文中宋" w:hAnsi="华文中宋"/>
                <w:sz w:val="28"/>
              </w:rPr>
            </w:pPr>
            <w:r>
              <w:rPr>
                <w:rFonts w:ascii="华文中宋" w:eastAsia="华文中宋" w:hAnsi="华文中宋" w:hint="eastAsia"/>
                <w:sz w:val="28"/>
              </w:rPr>
              <w:t>果</w:t>
            </w:r>
          </w:p>
        </w:tc>
        <w:tc>
          <w:tcPr>
            <w:tcW w:w="8347" w:type="dxa"/>
            <w:gridSpan w:val="17"/>
            <w:vAlign w:val="center"/>
          </w:tcPr>
          <w:p w:rsidR="00E9717C" w:rsidRPr="001D4C32" w:rsidRDefault="00E9717C" w:rsidP="00292058">
            <w:pPr>
              <w:pStyle w:val="1"/>
              <w:ind w:firstLineChars="200" w:firstLine="480"/>
              <w:rPr>
                <w:rFonts w:ascii="仿宋" w:eastAsia="仿宋" w:hAnsi="仿宋"/>
                <w:sz w:val="24"/>
                <w:szCs w:val="24"/>
              </w:rPr>
            </w:pPr>
            <w:r w:rsidRPr="001D4C32">
              <w:rPr>
                <w:rFonts w:ascii="仿宋" w:eastAsia="仿宋" w:hAnsi="仿宋" w:hint="eastAsia"/>
                <w:sz w:val="24"/>
                <w:szCs w:val="24"/>
              </w:rPr>
              <w:t>作品一经刊发，社会各界激起了强烈的反响，收获众多读者的好评，“有了爱就有了一切”一时成为读者的挚爱之句。吴文藻与冰心的故事，激励着每一位读者，也赢得了读者的尊重与敬仰。吴文藻与</w:t>
            </w:r>
            <w:r>
              <w:rPr>
                <w:rFonts w:ascii="仿宋" w:eastAsia="仿宋" w:hAnsi="仿宋" w:hint="eastAsia"/>
                <w:sz w:val="24"/>
                <w:szCs w:val="24"/>
              </w:rPr>
              <w:t>冰心纪念馆是一部“文化史”，更是赋予我们精神力量的源泉，</w:t>
            </w:r>
            <w:r w:rsidRPr="001D4C32">
              <w:rPr>
                <w:rFonts w:ascii="仿宋" w:eastAsia="仿宋" w:hAnsi="仿宋" w:hint="eastAsia"/>
                <w:sz w:val="24"/>
                <w:szCs w:val="24"/>
              </w:rPr>
              <w:t>让人们看</w:t>
            </w:r>
            <w:bookmarkStart w:id="3" w:name="_GoBack"/>
            <w:bookmarkEnd w:id="3"/>
            <w:r w:rsidRPr="001D4C32">
              <w:rPr>
                <w:rFonts w:ascii="仿宋" w:eastAsia="仿宋" w:hAnsi="仿宋" w:hint="eastAsia"/>
                <w:sz w:val="24"/>
                <w:szCs w:val="24"/>
              </w:rPr>
              <w:t>到中国社会变迁的宏大叙事。</w:t>
            </w:r>
          </w:p>
        </w:tc>
      </w:tr>
      <w:tr w:rsidR="00E9717C" w:rsidTr="00292058">
        <w:trPr>
          <w:trHeight w:val="420"/>
          <w:jc w:val="center"/>
        </w:trPr>
        <w:tc>
          <w:tcPr>
            <w:tcW w:w="1051" w:type="dxa"/>
            <w:vMerge w:val="restart"/>
            <w:vAlign w:val="center"/>
          </w:tcPr>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传</w:t>
            </w:r>
          </w:p>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rsidR="00E9717C" w:rsidRDefault="00E9717C" w:rsidP="00292058">
            <w:pPr>
              <w:widowControl w:val="0"/>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据</w:t>
            </w:r>
          </w:p>
        </w:tc>
        <w:tc>
          <w:tcPr>
            <w:tcW w:w="1419" w:type="dxa"/>
            <w:gridSpan w:val="3"/>
            <w:vMerge w:val="restart"/>
            <w:vAlign w:val="center"/>
          </w:tcPr>
          <w:p w:rsidR="00E9717C" w:rsidRDefault="00E9717C" w:rsidP="00292058">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t>新媒体传播</w:t>
            </w:r>
          </w:p>
          <w:p w:rsidR="00E9717C" w:rsidRDefault="00E9717C" w:rsidP="00292058">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3" w:type="dxa"/>
            <w:vAlign w:val="center"/>
          </w:tcPr>
          <w:p w:rsidR="00E9717C" w:rsidRDefault="00E9717C" w:rsidP="00292058">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475" w:type="dxa"/>
            <w:gridSpan w:val="13"/>
            <w:vAlign w:val="center"/>
          </w:tcPr>
          <w:p w:rsidR="00E9717C" w:rsidRDefault="00E9717C" w:rsidP="00292058">
            <w:pPr>
              <w:spacing w:line="240" w:lineRule="exact"/>
              <w:rPr>
                <w:rFonts w:ascii="仿宋" w:eastAsia="仿宋" w:hAnsi="仿宋" w:hint="eastAsia"/>
                <w:color w:val="000000"/>
                <w:szCs w:val="21"/>
              </w:rPr>
            </w:pPr>
            <w:r>
              <w:rPr>
                <w:rFonts w:ascii="仿宋" w:eastAsia="仿宋" w:hAnsi="仿宋" w:hint="eastAsia"/>
                <w:color w:val="000000"/>
                <w:szCs w:val="21"/>
              </w:rPr>
              <w:t>填报参评作品网址、其他平台发布或转发网址。</w:t>
            </w:r>
            <w:r>
              <w:rPr>
                <w:rFonts w:ascii="仿宋" w:eastAsia="仿宋" w:hAnsi="仿宋" w:hint="eastAsia"/>
                <w:color w:val="000000"/>
                <w:sz w:val="20"/>
                <w:szCs w:val="13"/>
              </w:rPr>
              <w:t>如未在新媒体传播平台发布，可空缺。</w:t>
            </w:r>
          </w:p>
        </w:tc>
      </w:tr>
      <w:tr w:rsidR="00E9717C" w:rsidTr="00292058">
        <w:trPr>
          <w:trHeight w:val="420"/>
          <w:jc w:val="center"/>
        </w:trPr>
        <w:tc>
          <w:tcPr>
            <w:tcW w:w="1051" w:type="dxa"/>
            <w:vMerge/>
            <w:vAlign w:val="center"/>
          </w:tcPr>
          <w:p w:rsidR="00E9717C" w:rsidRDefault="00E9717C" w:rsidP="00292058">
            <w:pPr>
              <w:spacing w:line="320" w:lineRule="exact"/>
              <w:jc w:val="center"/>
              <w:rPr>
                <w:rFonts w:ascii="华文中宋" w:eastAsia="华文中宋" w:hAnsi="华文中宋" w:hint="eastAsia"/>
                <w:color w:val="000000"/>
                <w:sz w:val="28"/>
              </w:rPr>
            </w:pPr>
          </w:p>
        </w:tc>
        <w:tc>
          <w:tcPr>
            <w:tcW w:w="1419" w:type="dxa"/>
            <w:gridSpan w:val="3"/>
            <w:vMerge/>
            <w:vAlign w:val="center"/>
          </w:tcPr>
          <w:p w:rsidR="00E9717C" w:rsidRDefault="00E9717C" w:rsidP="00292058">
            <w:pPr>
              <w:rPr>
                <w:rFonts w:ascii="仿宋" w:eastAsia="仿宋" w:hAnsi="仿宋" w:cs="仿宋" w:hint="eastAsia"/>
                <w:color w:val="000000"/>
                <w:sz w:val="24"/>
                <w:szCs w:val="18"/>
              </w:rPr>
            </w:pPr>
          </w:p>
        </w:tc>
        <w:tc>
          <w:tcPr>
            <w:tcW w:w="453" w:type="dxa"/>
            <w:vAlign w:val="center"/>
          </w:tcPr>
          <w:p w:rsidR="00E9717C" w:rsidRDefault="00E9717C" w:rsidP="00292058">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475" w:type="dxa"/>
            <w:gridSpan w:val="13"/>
            <w:vAlign w:val="center"/>
          </w:tcPr>
          <w:p w:rsidR="00E9717C" w:rsidRDefault="00E9717C" w:rsidP="00292058">
            <w:pPr>
              <w:rPr>
                <w:rFonts w:ascii="仿宋" w:eastAsia="仿宋" w:hAnsi="仿宋" w:hint="eastAsia"/>
                <w:color w:val="000000"/>
                <w:szCs w:val="21"/>
              </w:rPr>
            </w:pPr>
          </w:p>
        </w:tc>
      </w:tr>
      <w:tr w:rsidR="00E9717C" w:rsidTr="00292058">
        <w:trPr>
          <w:trHeight w:val="420"/>
          <w:jc w:val="center"/>
        </w:trPr>
        <w:tc>
          <w:tcPr>
            <w:tcW w:w="1051" w:type="dxa"/>
            <w:vMerge/>
            <w:vAlign w:val="center"/>
          </w:tcPr>
          <w:p w:rsidR="00E9717C" w:rsidRDefault="00E9717C" w:rsidP="00292058">
            <w:pPr>
              <w:spacing w:line="320" w:lineRule="exact"/>
              <w:jc w:val="center"/>
              <w:rPr>
                <w:rFonts w:ascii="华文中宋" w:eastAsia="华文中宋" w:hAnsi="华文中宋" w:hint="eastAsia"/>
                <w:color w:val="000000"/>
                <w:sz w:val="28"/>
              </w:rPr>
            </w:pPr>
          </w:p>
        </w:tc>
        <w:tc>
          <w:tcPr>
            <w:tcW w:w="1419" w:type="dxa"/>
            <w:gridSpan w:val="3"/>
            <w:vMerge/>
            <w:vAlign w:val="center"/>
          </w:tcPr>
          <w:p w:rsidR="00E9717C" w:rsidRDefault="00E9717C" w:rsidP="00292058">
            <w:pPr>
              <w:rPr>
                <w:rFonts w:ascii="仿宋" w:eastAsia="仿宋" w:hAnsi="仿宋" w:cs="仿宋" w:hint="eastAsia"/>
                <w:color w:val="000000"/>
                <w:sz w:val="24"/>
                <w:szCs w:val="18"/>
              </w:rPr>
            </w:pPr>
          </w:p>
        </w:tc>
        <w:tc>
          <w:tcPr>
            <w:tcW w:w="453" w:type="dxa"/>
            <w:vAlign w:val="center"/>
          </w:tcPr>
          <w:p w:rsidR="00E9717C" w:rsidRDefault="00E9717C" w:rsidP="00292058">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475" w:type="dxa"/>
            <w:gridSpan w:val="13"/>
            <w:vAlign w:val="center"/>
          </w:tcPr>
          <w:p w:rsidR="00E9717C" w:rsidRDefault="00E9717C" w:rsidP="00292058">
            <w:pPr>
              <w:rPr>
                <w:rFonts w:ascii="仿宋" w:eastAsia="仿宋" w:hAnsi="仿宋" w:hint="eastAsia"/>
                <w:color w:val="000000"/>
                <w:szCs w:val="21"/>
              </w:rPr>
            </w:pPr>
          </w:p>
        </w:tc>
      </w:tr>
      <w:tr w:rsidR="00E9717C" w:rsidTr="00292058">
        <w:trPr>
          <w:trHeight w:hRule="exact" w:val="662"/>
          <w:jc w:val="center"/>
        </w:trPr>
        <w:tc>
          <w:tcPr>
            <w:tcW w:w="1051" w:type="dxa"/>
            <w:vMerge/>
            <w:vAlign w:val="center"/>
          </w:tcPr>
          <w:p w:rsidR="00E9717C" w:rsidRDefault="00E9717C" w:rsidP="00292058">
            <w:pPr>
              <w:spacing w:line="320" w:lineRule="exact"/>
              <w:jc w:val="center"/>
              <w:rPr>
                <w:rFonts w:ascii="华文中宋" w:eastAsia="华文中宋" w:hAnsi="华文中宋" w:hint="eastAsia"/>
                <w:color w:val="000000"/>
                <w:sz w:val="28"/>
              </w:rPr>
            </w:pPr>
          </w:p>
        </w:tc>
        <w:tc>
          <w:tcPr>
            <w:tcW w:w="1419" w:type="dxa"/>
            <w:gridSpan w:val="3"/>
            <w:vAlign w:val="center"/>
          </w:tcPr>
          <w:p w:rsidR="00E9717C" w:rsidRDefault="00E9717C" w:rsidP="00292058">
            <w:pPr>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1612" w:type="dxa"/>
            <w:gridSpan w:val="3"/>
            <w:vAlign w:val="center"/>
          </w:tcPr>
          <w:p w:rsidR="00E9717C" w:rsidRDefault="00E9717C" w:rsidP="00292058">
            <w:pPr>
              <w:rPr>
                <w:rFonts w:ascii="仿宋" w:eastAsia="仿宋" w:hAnsi="仿宋" w:hint="eastAsia"/>
                <w:color w:val="000000"/>
                <w:sz w:val="22"/>
                <w:szCs w:val="16"/>
              </w:rPr>
            </w:pPr>
          </w:p>
        </w:tc>
        <w:tc>
          <w:tcPr>
            <w:tcW w:w="992" w:type="dxa"/>
            <w:gridSpan w:val="3"/>
            <w:vAlign w:val="center"/>
          </w:tcPr>
          <w:p w:rsidR="00E9717C" w:rsidRDefault="00E9717C" w:rsidP="00292058">
            <w:pPr>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985" w:type="dxa"/>
            <w:gridSpan w:val="3"/>
            <w:vAlign w:val="center"/>
          </w:tcPr>
          <w:p w:rsidR="00E9717C" w:rsidRDefault="00E9717C" w:rsidP="00292058">
            <w:pPr>
              <w:rPr>
                <w:rFonts w:ascii="仿宋" w:eastAsia="仿宋" w:hAnsi="仿宋" w:hint="eastAsia"/>
                <w:color w:val="000000"/>
                <w:szCs w:val="21"/>
              </w:rPr>
            </w:pPr>
          </w:p>
        </w:tc>
        <w:tc>
          <w:tcPr>
            <w:tcW w:w="992" w:type="dxa"/>
            <w:gridSpan w:val="3"/>
            <w:vAlign w:val="center"/>
          </w:tcPr>
          <w:p w:rsidR="00E9717C" w:rsidRDefault="00E9717C" w:rsidP="00292058">
            <w:pPr>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347" w:type="dxa"/>
            <w:gridSpan w:val="2"/>
            <w:vAlign w:val="center"/>
          </w:tcPr>
          <w:p w:rsidR="00E9717C" w:rsidRDefault="00E9717C" w:rsidP="00292058">
            <w:pPr>
              <w:rPr>
                <w:rFonts w:ascii="仿宋" w:eastAsia="仿宋" w:hAnsi="仿宋" w:hint="eastAsia"/>
                <w:color w:val="000000"/>
                <w:szCs w:val="21"/>
              </w:rPr>
            </w:pPr>
          </w:p>
        </w:tc>
      </w:tr>
      <w:tr w:rsidR="00E9717C" w:rsidTr="00292058">
        <w:trPr>
          <w:trHeight w:val="1934"/>
          <w:jc w:val="center"/>
        </w:trPr>
        <w:tc>
          <w:tcPr>
            <w:tcW w:w="1051" w:type="dxa"/>
            <w:vAlign w:val="center"/>
          </w:tcPr>
          <w:p w:rsidR="00E9717C" w:rsidRDefault="00E9717C" w:rsidP="00292058">
            <w:pPr>
              <w:widowControl w:val="0"/>
              <w:spacing w:line="320" w:lineRule="exact"/>
              <w:jc w:val="center"/>
              <w:rPr>
                <w:rFonts w:ascii="华文中宋" w:eastAsia="华文中宋" w:hAnsi="华文中宋"/>
                <w:sz w:val="28"/>
              </w:rPr>
            </w:pPr>
            <w:r>
              <w:rPr>
                <w:rFonts w:ascii="华文中宋" w:eastAsia="华文中宋" w:hAnsi="华文中宋" w:hint="eastAsia"/>
                <w:sz w:val="28"/>
              </w:rPr>
              <w:t xml:space="preserve">  ︵</w:t>
            </w:r>
          </w:p>
          <w:p w:rsidR="00E9717C" w:rsidRDefault="00E9717C" w:rsidP="00292058">
            <w:pPr>
              <w:widowControl w:val="0"/>
              <w:spacing w:line="320" w:lineRule="exact"/>
              <w:jc w:val="center"/>
              <w:rPr>
                <w:rFonts w:ascii="华文中宋" w:eastAsia="华文中宋" w:hAnsi="华文中宋" w:hint="eastAsia"/>
                <w:sz w:val="28"/>
              </w:rPr>
            </w:pPr>
            <w:r>
              <w:rPr>
                <w:rFonts w:ascii="华文中宋" w:eastAsia="华文中宋" w:hAnsi="华文中宋" w:hint="eastAsia"/>
                <w:sz w:val="28"/>
              </w:rPr>
              <w:t>初推</w:t>
            </w:r>
          </w:p>
          <w:p w:rsidR="00E9717C" w:rsidRDefault="00E9717C" w:rsidP="00292058">
            <w:pPr>
              <w:widowControl w:val="0"/>
              <w:spacing w:line="320" w:lineRule="exact"/>
              <w:jc w:val="center"/>
              <w:rPr>
                <w:rFonts w:ascii="华文中宋" w:eastAsia="华文中宋" w:hAnsi="华文中宋" w:hint="eastAsia"/>
                <w:sz w:val="28"/>
              </w:rPr>
            </w:pPr>
            <w:r>
              <w:rPr>
                <w:rFonts w:ascii="华文中宋" w:eastAsia="华文中宋" w:hAnsi="华文中宋" w:hint="eastAsia"/>
                <w:sz w:val="28"/>
              </w:rPr>
              <w:t>评荐</w:t>
            </w:r>
          </w:p>
          <w:p w:rsidR="00E9717C" w:rsidRDefault="00E9717C" w:rsidP="00292058">
            <w:pPr>
              <w:widowControl w:val="0"/>
              <w:spacing w:line="320" w:lineRule="exact"/>
              <w:jc w:val="center"/>
              <w:rPr>
                <w:rFonts w:ascii="华文中宋" w:eastAsia="华文中宋" w:hAnsi="华文中宋" w:hint="eastAsia"/>
                <w:sz w:val="28"/>
              </w:rPr>
            </w:pPr>
            <w:r>
              <w:rPr>
                <w:rFonts w:ascii="华文中宋" w:eastAsia="华文中宋" w:hAnsi="华文中宋" w:hint="eastAsia"/>
                <w:sz w:val="28"/>
              </w:rPr>
              <w:t>评理</w:t>
            </w:r>
          </w:p>
          <w:p w:rsidR="00E9717C" w:rsidRDefault="00E9717C" w:rsidP="00292058">
            <w:pPr>
              <w:widowControl w:val="0"/>
              <w:spacing w:line="320" w:lineRule="exact"/>
              <w:jc w:val="center"/>
              <w:rPr>
                <w:rFonts w:ascii="华文中宋" w:eastAsia="华文中宋" w:hAnsi="华文中宋" w:hint="eastAsia"/>
                <w:sz w:val="28"/>
              </w:rPr>
            </w:pPr>
            <w:r>
              <w:rPr>
                <w:rFonts w:ascii="华文中宋" w:eastAsia="华文中宋" w:hAnsi="华文中宋" w:hint="eastAsia"/>
                <w:sz w:val="28"/>
              </w:rPr>
              <w:t>语由</w:t>
            </w:r>
          </w:p>
          <w:p w:rsidR="00E9717C" w:rsidRDefault="00E9717C" w:rsidP="00292058">
            <w:pPr>
              <w:widowControl w:val="0"/>
              <w:spacing w:line="320" w:lineRule="exact"/>
              <w:jc w:val="center"/>
              <w:rPr>
                <w:rFonts w:ascii="华文中宋" w:eastAsia="华文中宋" w:hAnsi="华文中宋"/>
                <w:sz w:val="28"/>
              </w:rPr>
            </w:pPr>
            <w:r>
              <w:rPr>
                <w:rFonts w:ascii="华文中宋" w:eastAsia="华文中宋" w:hAnsi="华文中宋" w:hint="eastAsia"/>
                <w:sz w:val="28"/>
              </w:rPr>
              <w:t xml:space="preserve">   ︶</w:t>
            </w:r>
          </w:p>
        </w:tc>
        <w:tc>
          <w:tcPr>
            <w:tcW w:w="8347" w:type="dxa"/>
            <w:gridSpan w:val="17"/>
          </w:tcPr>
          <w:p w:rsidR="00E9717C" w:rsidRPr="00A66122" w:rsidRDefault="00E9717C" w:rsidP="00292058">
            <w:pPr>
              <w:adjustRightInd w:val="0"/>
              <w:snapToGrid w:val="0"/>
              <w:spacing w:line="320" w:lineRule="exact"/>
              <w:ind w:firstLineChars="200" w:firstLine="560"/>
              <w:rPr>
                <w:rFonts w:ascii="仿宋" w:eastAsia="仿宋" w:hAnsi="仿宋" w:hint="eastAsia"/>
                <w:color w:val="000000"/>
                <w:sz w:val="28"/>
                <w:szCs w:val="28"/>
              </w:rPr>
            </w:pPr>
            <w:r>
              <w:rPr>
                <w:rFonts w:ascii="仿宋" w:eastAsia="仿宋" w:hAnsi="仿宋" w:hint="eastAsia"/>
                <w:color w:val="000000"/>
                <w:sz w:val="28"/>
                <w:szCs w:val="28"/>
              </w:rPr>
              <w:t>作品承载着历史的篇章与巨匠的荣光，以深沉的笔触，勾勒出巨匠的传奇人生，从他们的使命与爱情的多维视角，使读者仿佛穿越时空，亲历其事</w:t>
            </w:r>
            <w:r>
              <w:rPr>
                <w:rFonts w:ascii="仿宋" w:eastAsia="仿宋" w:hAnsi="仿宋" w:cs="仿宋" w:hint="eastAsia"/>
                <w:color w:val="000000"/>
                <w:sz w:val="28"/>
                <w:szCs w:val="28"/>
              </w:rPr>
              <w:t>，不仅是一篇特写，更是一面时代的镜子</w:t>
            </w:r>
            <w:r>
              <w:rPr>
                <w:rFonts w:ascii="仿宋" w:eastAsia="仿宋" w:hAnsi="仿宋" w:hint="eastAsia"/>
                <w:color w:val="000000"/>
                <w:sz w:val="28"/>
                <w:szCs w:val="28"/>
              </w:rPr>
              <w:t>。</w:t>
            </w:r>
          </w:p>
          <w:p w:rsidR="00E9717C" w:rsidRDefault="00E9717C" w:rsidP="00292058">
            <w:pPr>
              <w:widowControl w:val="0"/>
              <w:spacing w:line="360" w:lineRule="exact"/>
              <w:ind w:firstLineChars="1950" w:firstLine="5382"/>
              <w:jc w:val="both"/>
              <w:rPr>
                <w:rFonts w:ascii="华文中宋" w:eastAsia="华文中宋" w:hAnsi="华文中宋" w:hint="eastAsia"/>
                <w:spacing w:val="-2"/>
                <w:sz w:val="28"/>
                <w:szCs w:val="20"/>
              </w:rPr>
            </w:pPr>
            <w:r>
              <w:rPr>
                <w:rFonts w:ascii="华文中宋" w:eastAsia="华文中宋" w:hAnsi="华文中宋" w:hint="eastAsia"/>
                <w:spacing w:val="-2"/>
                <w:sz w:val="28"/>
              </w:rPr>
              <w:t>签名：</w:t>
            </w:r>
          </w:p>
          <w:p w:rsidR="00E9717C" w:rsidRDefault="00E9717C" w:rsidP="00292058">
            <w:pPr>
              <w:widowControl w:val="0"/>
              <w:spacing w:line="360" w:lineRule="exact"/>
              <w:ind w:firstLineChars="1900" w:firstLine="5320"/>
              <w:jc w:val="both"/>
              <w:rPr>
                <w:rFonts w:ascii="仿宋" w:eastAsia="仿宋" w:hAnsi="仿宋"/>
                <w:szCs w:val="21"/>
              </w:rPr>
            </w:pPr>
            <w:r>
              <w:rPr>
                <w:rFonts w:ascii="华文中宋" w:eastAsia="华文中宋" w:hAnsi="华文中宋" w:hint="eastAsia"/>
                <w:sz w:val="28"/>
              </w:rPr>
              <w:t>（盖单位公章）</w:t>
            </w:r>
          </w:p>
        </w:tc>
      </w:tr>
      <w:tr w:rsidR="00E9717C" w:rsidTr="00292058">
        <w:trPr>
          <w:trHeight w:val="420"/>
          <w:jc w:val="center"/>
        </w:trPr>
        <w:tc>
          <w:tcPr>
            <w:tcW w:w="1334" w:type="dxa"/>
            <w:gridSpan w:val="2"/>
            <w:vAlign w:val="center"/>
          </w:tcPr>
          <w:p w:rsidR="00E9717C" w:rsidRDefault="00E9717C" w:rsidP="00292058">
            <w:pPr>
              <w:widowControl w:val="0"/>
              <w:spacing w:line="300" w:lineRule="exact"/>
              <w:jc w:val="center"/>
              <w:rPr>
                <w:rFonts w:ascii="华文中宋" w:eastAsia="华文中宋" w:hAnsi="华文中宋" w:hint="eastAsia"/>
                <w:color w:val="000000"/>
                <w:sz w:val="28"/>
                <w:szCs w:val="28"/>
              </w:rPr>
            </w:pPr>
            <w:bookmarkStart w:id="4" w:name="_Hlk195105907"/>
            <w:r>
              <w:rPr>
                <w:rFonts w:ascii="华文中宋" w:eastAsia="华文中宋" w:hAnsi="华文中宋" w:hint="eastAsia"/>
                <w:color w:val="000000"/>
                <w:sz w:val="28"/>
                <w:szCs w:val="28"/>
              </w:rPr>
              <w:t>联系人</w:t>
            </w:r>
          </w:p>
        </w:tc>
        <w:tc>
          <w:tcPr>
            <w:tcW w:w="2208" w:type="dxa"/>
            <w:gridSpan w:val="4"/>
            <w:vAlign w:val="center"/>
          </w:tcPr>
          <w:p w:rsidR="00E9717C" w:rsidRDefault="00E9717C" w:rsidP="00292058">
            <w:pPr>
              <w:widowControl w:val="0"/>
              <w:spacing w:line="240" w:lineRule="exact"/>
              <w:ind w:firstLine="480"/>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张艺</w:t>
            </w:r>
          </w:p>
        </w:tc>
        <w:tc>
          <w:tcPr>
            <w:tcW w:w="792" w:type="dxa"/>
            <w:gridSpan w:val="2"/>
            <w:vAlign w:val="center"/>
          </w:tcPr>
          <w:p w:rsidR="00E9717C" w:rsidRDefault="00E9717C" w:rsidP="00292058">
            <w:pPr>
              <w:widowControl w:val="0"/>
              <w:spacing w:line="300" w:lineRule="exact"/>
              <w:jc w:val="both"/>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10" w:type="dxa"/>
            <w:gridSpan w:val="3"/>
            <w:vAlign w:val="center"/>
          </w:tcPr>
          <w:p w:rsidR="00E9717C" w:rsidRDefault="00E9717C" w:rsidP="00292058">
            <w:pPr>
              <w:widowControl w:val="0"/>
              <w:spacing w:line="240" w:lineRule="exact"/>
              <w:ind w:firstLine="480"/>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0417-3338040</w:t>
            </w:r>
          </w:p>
        </w:tc>
        <w:tc>
          <w:tcPr>
            <w:tcW w:w="983" w:type="dxa"/>
            <w:gridSpan w:val="3"/>
            <w:vAlign w:val="center"/>
          </w:tcPr>
          <w:p w:rsidR="00E9717C" w:rsidRDefault="00E9717C" w:rsidP="00292058">
            <w:pPr>
              <w:widowControl w:val="0"/>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271" w:type="dxa"/>
            <w:gridSpan w:val="4"/>
            <w:vAlign w:val="center"/>
          </w:tcPr>
          <w:p w:rsidR="00E9717C" w:rsidRDefault="00E9717C" w:rsidP="00292058">
            <w:pPr>
              <w:widowControl w:val="0"/>
              <w:spacing w:line="240" w:lineRule="exact"/>
              <w:rPr>
                <w:rFonts w:ascii="华文中宋" w:eastAsia="华文中宋" w:hAnsi="华文中宋" w:hint="eastAsia"/>
                <w:color w:val="000000"/>
                <w:sz w:val="28"/>
                <w:szCs w:val="28"/>
              </w:rPr>
            </w:pPr>
            <w:r>
              <w:rPr>
                <w:rFonts w:ascii="华文中宋" w:eastAsia="华文中宋" w:hAnsi="华文中宋" w:hint="eastAsia"/>
                <w:color w:val="000000"/>
                <w:sz w:val="28"/>
                <w:szCs w:val="28"/>
              </w:rPr>
              <w:t>13614976767</w:t>
            </w:r>
          </w:p>
        </w:tc>
      </w:tr>
      <w:tr w:rsidR="00E9717C" w:rsidTr="00292058">
        <w:trPr>
          <w:trHeight w:val="420"/>
          <w:jc w:val="center"/>
        </w:trPr>
        <w:tc>
          <w:tcPr>
            <w:tcW w:w="1334" w:type="dxa"/>
            <w:gridSpan w:val="2"/>
            <w:vAlign w:val="center"/>
          </w:tcPr>
          <w:p w:rsidR="00E9717C" w:rsidRDefault="00E9717C" w:rsidP="00292058">
            <w:pPr>
              <w:widowControl w:val="0"/>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4"/>
                <w:szCs w:val="24"/>
              </w:rPr>
              <w:t>电子邮箱</w:t>
            </w:r>
          </w:p>
        </w:tc>
        <w:tc>
          <w:tcPr>
            <w:tcW w:w="4810" w:type="dxa"/>
            <w:gridSpan w:val="9"/>
            <w:vAlign w:val="center"/>
          </w:tcPr>
          <w:p w:rsidR="00E9717C" w:rsidRDefault="00E9717C" w:rsidP="00292058">
            <w:pPr>
              <w:widowControl w:val="0"/>
              <w:spacing w:line="240" w:lineRule="exact"/>
              <w:rPr>
                <w:rFonts w:ascii="华文中宋" w:eastAsia="华文中宋" w:hAnsi="华文中宋" w:hint="eastAsia"/>
                <w:color w:val="000000"/>
                <w:sz w:val="28"/>
                <w:szCs w:val="28"/>
              </w:rPr>
            </w:pPr>
            <w:r>
              <w:rPr>
                <w:rFonts w:ascii="华文中宋" w:eastAsia="华文中宋" w:hAnsi="华文中宋" w:hint="eastAsia"/>
                <w:color w:val="000000"/>
                <w:sz w:val="28"/>
                <w:szCs w:val="28"/>
              </w:rPr>
              <w:t>116045783@qq.com</w:t>
            </w:r>
          </w:p>
        </w:tc>
        <w:tc>
          <w:tcPr>
            <w:tcW w:w="983" w:type="dxa"/>
            <w:gridSpan w:val="3"/>
            <w:vAlign w:val="center"/>
          </w:tcPr>
          <w:p w:rsidR="00E9717C" w:rsidRDefault="00E9717C" w:rsidP="00292058">
            <w:pPr>
              <w:widowControl w:val="0"/>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271" w:type="dxa"/>
            <w:gridSpan w:val="4"/>
            <w:vAlign w:val="center"/>
          </w:tcPr>
          <w:p w:rsidR="00E9717C" w:rsidRDefault="00E9717C" w:rsidP="00292058">
            <w:pPr>
              <w:widowControl w:val="0"/>
              <w:spacing w:line="24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115000</w:t>
            </w:r>
          </w:p>
        </w:tc>
      </w:tr>
      <w:tr w:rsidR="00E9717C" w:rsidTr="00292058">
        <w:trPr>
          <w:trHeight w:val="420"/>
          <w:jc w:val="center"/>
        </w:trPr>
        <w:tc>
          <w:tcPr>
            <w:tcW w:w="1051" w:type="dxa"/>
            <w:vAlign w:val="center"/>
          </w:tcPr>
          <w:p w:rsidR="00E9717C" w:rsidRDefault="00E9717C" w:rsidP="00292058">
            <w:pPr>
              <w:widowControl w:val="0"/>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8347" w:type="dxa"/>
            <w:gridSpan w:val="17"/>
            <w:vAlign w:val="center"/>
          </w:tcPr>
          <w:p w:rsidR="00E9717C" w:rsidRDefault="00E9717C" w:rsidP="00292058">
            <w:pPr>
              <w:widowControl w:val="0"/>
              <w:spacing w:line="240" w:lineRule="exact"/>
              <w:rPr>
                <w:rFonts w:ascii="华文中宋" w:eastAsia="华文中宋" w:hAnsi="华文中宋" w:hint="eastAsia"/>
                <w:color w:val="000000"/>
                <w:sz w:val="28"/>
                <w:szCs w:val="28"/>
              </w:rPr>
            </w:pPr>
            <w:r>
              <w:rPr>
                <w:rFonts w:ascii="华文中宋" w:eastAsia="华文中宋" w:hAnsi="华文中宋" w:hint="eastAsia"/>
                <w:color w:val="000000"/>
                <w:sz w:val="28"/>
                <w:szCs w:val="28"/>
              </w:rPr>
              <w:t>辽宁省营口市渤海大街东10号</w:t>
            </w:r>
          </w:p>
        </w:tc>
      </w:tr>
      <w:bookmarkEnd w:id="0"/>
      <w:bookmarkEnd w:id="4"/>
    </w:tbl>
    <w:p w:rsidR="00D24D3A" w:rsidRDefault="00E9717C"/>
    <w:sectPr w:rsidR="00D24D3A" w:rsidSect="0062146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10" w:usb3="00000000" w:csb0="00040000" w:csb1="00000000"/>
  </w:font>
  <w:font w:name="华文中宋">
    <w:altName w:val="宋体"/>
    <w:charset w:val="86"/>
    <w:family w:val="auto"/>
    <w:pitch w:val="default"/>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9717C"/>
    <w:rsid w:val="00207BB9"/>
    <w:rsid w:val="004A70C9"/>
    <w:rsid w:val="00621465"/>
    <w:rsid w:val="007A501B"/>
    <w:rsid w:val="00B35683"/>
    <w:rsid w:val="00E9717C"/>
    <w:rsid w:val="00EE57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17C"/>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纯文本1"/>
    <w:basedOn w:val="a"/>
    <w:qFormat/>
    <w:rsid w:val="00E9717C"/>
    <w:pPr>
      <w:widowControl w:val="0"/>
      <w:adjustRightInd w:val="0"/>
      <w:jc w:val="both"/>
      <w:textAlignment w:val="baseline"/>
    </w:pPr>
    <w:rPr>
      <w:rFonts w:ascii="宋体" w:hAnsi="Courier New"/>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719</Characters>
  <Application>Microsoft Office Word</Application>
  <DocSecurity>0</DocSecurity>
  <Lines>5</Lines>
  <Paragraphs>1</Paragraphs>
  <ScaleCrop>false</ScaleCrop>
  <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2025-04-16T03:21:00Z</dcterms:created>
  <dcterms:modified xsi:type="dcterms:W3CDTF">2025-04-16T03:22:00Z</dcterms:modified>
</cp:coreProperties>
</file>