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2824" w14:textId="77777777" w:rsidR="00367DE0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中国新闻奖参评作品推荐表</w:t>
      </w:r>
    </w:p>
    <w:p w14:paraId="231832B2" w14:textId="77777777" w:rsidR="00367DE0" w:rsidRDefault="00000000">
      <w:pPr>
        <w:tabs>
          <w:tab w:val="right" w:pos="8730"/>
        </w:tabs>
        <w:spacing w:line="400" w:lineRule="exact"/>
        <w:jc w:val="center"/>
        <w:rPr>
          <w:rFonts w:ascii="华文中宋" w:eastAsia="华文中宋" w:hAnsi="华文中宋" w:cs="华文中宋" w:hint="eastAsia"/>
          <w:color w:val="000000"/>
          <w:sz w:val="28"/>
          <w:szCs w:val="28"/>
        </w:rPr>
      </w:pPr>
      <w:r>
        <w:rPr>
          <w:rFonts w:ascii="华文中宋" w:eastAsia="华文中宋" w:hAnsi="华文中宋" w:cs="华文中宋" w:hint="eastAsia"/>
          <w:color w:val="000000"/>
          <w:sz w:val="28"/>
          <w:szCs w:val="28"/>
        </w:rPr>
        <w:t>(音视频新闻访谈、新闻直播和广播电视新闻编排)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75"/>
        <w:gridCol w:w="485"/>
        <w:gridCol w:w="63"/>
        <w:gridCol w:w="967"/>
        <w:gridCol w:w="459"/>
        <w:gridCol w:w="542"/>
        <w:gridCol w:w="803"/>
        <w:gridCol w:w="197"/>
        <w:gridCol w:w="766"/>
        <w:gridCol w:w="216"/>
        <w:gridCol w:w="663"/>
        <w:gridCol w:w="934"/>
        <w:gridCol w:w="56"/>
        <w:gridCol w:w="950"/>
        <w:gridCol w:w="1692"/>
      </w:tblGrid>
      <w:tr w:rsidR="00367DE0" w14:paraId="18D6E9DF" w14:textId="77777777" w:rsidTr="00D73977">
        <w:trPr>
          <w:trHeight w:val="680"/>
          <w:jc w:val="center"/>
        </w:trPr>
        <w:tc>
          <w:tcPr>
            <w:tcW w:w="989" w:type="dxa"/>
            <w:vMerge w:val="restart"/>
            <w:vAlign w:val="center"/>
          </w:tcPr>
          <w:p w14:paraId="5ABEFC26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98" w:type="dxa"/>
            <w:gridSpan w:val="9"/>
            <w:vMerge w:val="restart"/>
            <w:vAlign w:val="center"/>
          </w:tcPr>
          <w:p w14:paraId="45A1FDE6" w14:textId="77777777" w:rsidR="00367DE0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北斗正直播：迎战强降雨</w:t>
            </w:r>
          </w:p>
        </w:tc>
        <w:tc>
          <w:tcPr>
            <w:tcW w:w="1843" w:type="dxa"/>
            <w:gridSpan w:val="4"/>
            <w:vAlign w:val="center"/>
          </w:tcPr>
          <w:p w14:paraId="67D32AAB" w14:textId="77777777" w:rsidR="00367DE0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606" w:type="dxa"/>
            <w:gridSpan w:val="2"/>
            <w:vAlign w:val="center"/>
          </w:tcPr>
          <w:p w14:paraId="7E4CF823" w14:textId="77777777" w:rsidR="00367DE0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</w:rPr>
              <w:t>新闻直播</w:t>
            </w:r>
            <w:r>
              <w:rPr>
                <w:rFonts w:ascii="宋体" w:hAnsi="宋体" w:hint="eastAsia"/>
                <w:color w:val="000000"/>
                <w:sz w:val="24"/>
                <w:szCs w:val="21"/>
                <w:u w:val="single"/>
              </w:rPr>
              <w:t>新媒体</w:t>
            </w:r>
          </w:p>
        </w:tc>
      </w:tr>
      <w:tr w:rsidR="00367DE0" w14:paraId="79CEBBEA" w14:textId="77777777" w:rsidTr="00D73977">
        <w:trPr>
          <w:trHeight w:val="680"/>
          <w:jc w:val="center"/>
        </w:trPr>
        <w:tc>
          <w:tcPr>
            <w:tcW w:w="989" w:type="dxa"/>
            <w:vMerge/>
            <w:vAlign w:val="center"/>
          </w:tcPr>
          <w:p w14:paraId="0668587A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</w:p>
        </w:tc>
        <w:tc>
          <w:tcPr>
            <w:tcW w:w="4298" w:type="dxa"/>
            <w:gridSpan w:val="9"/>
            <w:vMerge/>
            <w:vAlign w:val="center"/>
          </w:tcPr>
          <w:p w14:paraId="3E396134" w14:textId="77777777" w:rsidR="00367DE0" w:rsidRDefault="00367DE0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0F8B077D" w14:textId="77777777" w:rsidR="00367DE0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606" w:type="dxa"/>
            <w:gridSpan w:val="2"/>
            <w:vAlign w:val="center"/>
          </w:tcPr>
          <w:p w14:paraId="3F450B10" w14:textId="77777777" w:rsidR="00367DE0" w:rsidRDefault="00367DE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</w:tr>
      <w:tr w:rsidR="00367DE0" w14:paraId="107BA35F" w14:textId="77777777" w:rsidTr="00D73977">
        <w:trPr>
          <w:trHeight w:val="680"/>
          <w:jc w:val="center"/>
        </w:trPr>
        <w:tc>
          <w:tcPr>
            <w:tcW w:w="989" w:type="dxa"/>
            <w:vAlign w:val="center"/>
          </w:tcPr>
          <w:p w14:paraId="1B56B98C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98" w:type="dxa"/>
            <w:gridSpan w:val="9"/>
            <w:vAlign w:val="center"/>
          </w:tcPr>
          <w:p w14:paraId="6BD55E6C" w14:textId="77777777" w:rsidR="00367DE0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11时58分13秒</w:t>
            </w:r>
          </w:p>
        </w:tc>
        <w:tc>
          <w:tcPr>
            <w:tcW w:w="1843" w:type="dxa"/>
            <w:gridSpan w:val="4"/>
            <w:vAlign w:val="center"/>
          </w:tcPr>
          <w:p w14:paraId="28ADC9CE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606" w:type="dxa"/>
            <w:gridSpan w:val="2"/>
            <w:vAlign w:val="center"/>
          </w:tcPr>
          <w:p w14:paraId="380E153C" w14:textId="77777777" w:rsidR="00367DE0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367DE0" w14:paraId="55C6AE2C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19439FF0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  <w:p w14:paraId="0D11EC3E" w14:textId="77777777" w:rsidR="00367DE0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84" w:type="dxa"/>
            <w:gridSpan w:val="6"/>
            <w:vAlign w:val="center"/>
          </w:tcPr>
          <w:p w14:paraId="5BCD230F" w14:textId="77777777" w:rsidR="00367DE0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  <w:tc>
          <w:tcPr>
            <w:tcW w:w="1843" w:type="dxa"/>
            <w:gridSpan w:val="4"/>
            <w:vAlign w:val="center"/>
          </w:tcPr>
          <w:p w14:paraId="42A1653A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606" w:type="dxa"/>
            <w:gridSpan w:val="2"/>
            <w:vAlign w:val="center"/>
          </w:tcPr>
          <w:p w14:paraId="430548DE" w14:textId="77777777" w:rsidR="00367DE0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</w:tr>
      <w:tr w:rsidR="00367DE0" w14:paraId="36B34C97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434EA9A7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84" w:type="dxa"/>
            <w:gridSpan w:val="6"/>
            <w:vAlign w:val="center"/>
          </w:tcPr>
          <w:p w14:paraId="07FB954D" w14:textId="77777777" w:rsidR="00367DE0" w:rsidRDefault="0000000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辽宁广播电视台</w:t>
            </w:r>
          </w:p>
        </w:tc>
        <w:tc>
          <w:tcPr>
            <w:tcW w:w="1843" w:type="dxa"/>
            <w:gridSpan w:val="4"/>
            <w:vAlign w:val="center"/>
          </w:tcPr>
          <w:p w14:paraId="4A27846B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发布端/账号/</w:t>
            </w:r>
          </w:p>
          <w:p w14:paraId="43FFF6EF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606" w:type="dxa"/>
            <w:gridSpan w:val="2"/>
            <w:vAlign w:val="center"/>
          </w:tcPr>
          <w:p w14:paraId="421374FE" w14:textId="77777777" w:rsidR="00367DE0" w:rsidRDefault="00000000">
            <w:pPr>
              <w:spacing w:line="260" w:lineRule="exact"/>
              <w:rPr>
                <w:rFonts w:ascii="仿宋_GB2312" w:eastAsia="仿宋_GB2312"/>
                <w:color w:val="000000"/>
                <w:sz w:val="11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北斗融媒</w:t>
            </w:r>
            <w:proofErr w:type="gramEnd"/>
          </w:p>
        </w:tc>
      </w:tr>
      <w:tr w:rsidR="00367DE0" w14:paraId="49468AEA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571DAE5D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</w:t>
            </w:r>
          </w:p>
          <w:p w14:paraId="61B079C1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84" w:type="dxa"/>
            <w:gridSpan w:val="6"/>
            <w:vAlign w:val="center"/>
          </w:tcPr>
          <w:p w14:paraId="55424DEE" w14:textId="77777777" w:rsidR="00367DE0" w:rsidRDefault="00367DE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14:paraId="7D93ADDF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606" w:type="dxa"/>
            <w:gridSpan w:val="2"/>
            <w:vAlign w:val="center"/>
          </w:tcPr>
          <w:p w14:paraId="6932FE6D" w14:textId="77777777" w:rsidR="00367DE0" w:rsidRDefault="00000000">
            <w:pPr>
              <w:spacing w:line="260" w:lineRule="exact"/>
              <w:jc w:val="lef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2024年07月01日 07:30</w:t>
            </w:r>
          </w:p>
        </w:tc>
      </w:tr>
      <w:tr w:rsidR="00367DE0" w14:paraId="1EF5276D" w14:textId="77777777" w:rsidTr="00D73977">
        <w:trPr>
          <w:trHeight w:val="680"/>
          <w:jc w:val="center"/>
        </w:trPr>
        <w:tc>
          <w:tcPr>
            <w:tcW w:w="1603" w:type="dxa"/>
            <w:gridSpan w:val="4"/>
            <w:vAlign w:val="center"/>
          </w:tcPr>
          <w:p w14:paraId="228BE41A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新媒体</w:t>
            </w:r>
          </w:p>
          <w:p w14:paraId="3D8C7415" w14:textId="77777777" w:rsidR="00367DE0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6"/>
            <w:vAlign w:val="center"/>
          </w:tcPr>
          <w:p w14:paraId="6B0A2C4E" w14:textId="77777777" w:rsidR="00367DE0" w:rsidRDefault="00000000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https://bdrm.bdy.lnyun.com.cn/lib/Livestudio/index2.html?domainId=04b62813ab1d26ccd9edf824ea524695</w:t>
            </w:r>
          </w:p>
        </w:tc>
        <w:tc>
          <w:tcPr>
            <w:tcW w:w="1843" w:type="dxa"/>
            <w:gridSpan w:val="4"/>
            <w:vAlign w:val="center"/>
          </w:tcPr>
          <w:p w14:paraId="75FBEBFF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33244589" w14:textId="77777777" w:rsidR="00367DE0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606" w:type="dxa"/>
            <w:gridSpan w:val="2"/>
            <w:vAlign w:val="center"/>
          </w:tcPr>
          <w:p w14:paraId="04A9F235" w14:textId="77777777" w:rsidR="00367DE0" w:rsidRDefault="00000000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67DE0" w14:paraId="422313C8" w14:textId="77777777">
        <w:trPr>
          <w:jc w:val="center"/>
        </w:trPr>
        <w:tc>
          <w:tcPr>
            <w:tcW w:w="1063" w:type="dxa"/>
            <w:gridSpan w:val="2"/>
            <w:vAlign w:val="center"/>
          </w:tcPr>
          <w:p w14:paraId="6819B9F3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14:paraId="52638F91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09CD6905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0EA25B2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70974FD1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6E55EE5A" w14:textId="77777777" w:rsidR="00367DE0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673" w:type="dxa"/>
            <w:gridSpan w:val="14"/>
            <w:vAlign w:val="center"/>
          </w:tcPr>
          <w:p w14:paraId="57D2CAF0" w14:textId="77777777" w:rsidR="00367DE0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在受副热带高压、低涡切变影响的一轮最强降水之后，辽宁省防汛总指挥部在7月27日晚又发出了新一轮的预警，受台风格美影响，辽宁省内还将有一场强对流天气，暴雨还将持续。于是，我们北斗融媒全矩阵继续开启新一轮大直播，从7月28日7点半开始，继续即7月26日大直播之后，继续开启新媒体大直播——《北斗正直播：迎战台风格美》（后改为《北斗正直播：迎战强降雨》），直播时长约12小时，全网观看量400万。</w:t>
            </w:r>
          </w:p>
        </w:tc>
      </w:tr>
      <w:tr w:rsidR="00367DE0" w14:paraId="75F902E8" w14:textId="77777777">
        <w:trPr>
          <w:jc w:val="center"/>
        </w:trPr>
        <w:tc>
          <w:tcPr>
            <w:tcW w:w="1063" w:type="dxa"/>
            <w:gridSpan w:val="2"/>
            <w:vAlign w:val="center"/>
          </w:tcPr>
          <w:p w14:paraId="46E525D3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7BE2A068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31E8FBF6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55094A02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673" w:type="dxa"/>
            <w:gridSpan w:val="14"/>
            <w:vAlign w:val="center"/>
          </w:tcPr>
          <w:p w14:paraId="77F568C6" w14:textId="77777777" w:rsidR="00367DE0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本次直播，全省县融参加积极，调动顺畅。北斗融媒特别联合辽宁铁塔公司，实时提供慢直播信号，点位遍布全省，为广大观众提供即时雨情实况画面，内容丰富，覆盖全面。在直播时政、民生类方面我们的直播积累了大量经验，直播质量高，已成为辽宁官方信息权威发布的重要平台，也是辽宁民众获取信息的一个重要新媒体渠道，在新媒体直播技术和打通全省县融一体化方面具有创新优势。本场直播不仅仅记录了不畏艰险的消防员、冲锋一线的人民警察、新闻记者、冒雨排查隐患的社区网格员、为大众提供帮助的各行各业志愿者以及一个个闻“汛”而动强险在前的基层党员，而且我们还用主流媒体的权威声音，第一时间闻“讯”响应并忘我的奔赴，与全省人民一起诠释了“辽宁精神”。</w:t>
            </w:r>
          </w:p>
        </w:tc>
      </w:tr>
      <w:tr w:rsidR="00367DE0" w14:paraId="1F7FF8ED" w14:textId="77777777">
        <w:trPr>
          <w:trHeight w:val="476"/>
          <w:jc w:val="center"/>
        </w:trPr>
        <w:tc>
          <w:tcPr>
            <w:tcW w:w="1063" w:type="dxa"/>
            <w:gridSpan w:val="2"/>
            <w:vMerge w:val="restart"/>
            <w:vAlign w:val="center"/>
          </w:tcPr>
          <w:p w14:paraId="653CDBA2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419DB124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441E13E8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36788959" w14:textId="77777777" w:rsidR="00367DE0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据</w:t>
            </w:r>
          </w:p>
        </w:tc>
        <w:tc>
          <w:tcPr>
            <w:tcW w:w="1494" w:type="dxa"/>
            <w:gridSpan w:val="3"/>
            <w:vMerge w:val="restart"/>
            <w:vAlign w:val="center"/>
          </w:tcPr>
          <w:p w14:paraId="4C3835E1" w14:textId="77777777" w:rsidR="00367DE0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lastRenderedPageBreak/>
              <w:t>新媒体传播</w:t>
            </w:r>
          </w:p>
          <w:p w14:paraId="521A76A2" w14:textId="77777777" w:rsidR="00367DE0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3ED952E7" w14:textId="77777777" w:rsidR="00367DE0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726" w:type="dxa"/>
            <w:gridSpan w:val="10"/>
            <w:vAlign w:val="center"/>
          </w:tcPr>
          <w:p w14:paraId="19799B3A" w14:textId="77777777" w:rsidR="00367DE0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https://bdrm.bdy.lnyun.com.cn/lib/Livestudio/index2.html?domainId=04b62813ab1d26ccd9edf824ea524695</w:t>
            </w:r>
          </w:p>
        </w:tc>
      </w:tr>
      <w:tr w:rsidR="00367DE0" w14:paraId="34ECAEEF" w14:textId="77777777">
        <w:trPr>
          <w:trHeight w:val="476"/>
          <w:jc w:val="center"/>
        </w:trPr>
        <w:tc>
          <w:tcPr>
            <w:tcW w:w="1063" w:type="dxa"/>
            <w:gridSpan w:val="2"/>
            <w:vMerge/>
            <w:vAlign w:val="center"/>
          </w:tcPr>
          <w:p w14:paraId="50DE5C98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/>
            <w:vAlign w:val="center"/>
          </w:tcPr>
          <w:p w14:paraId="42F97F02" w14:textId="77777777" w:rsidR="00367DE0" w:rsidRDefault="00367DE0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50AA1040" w14:textId="77777777" w:rsidR="00367DE0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726" w:type="dxa"/>
            <w:gridSpan w:val="10"/>
            <w:vAlign w:val="center"/>
          </w:tcPr>
          <w:p w14:paraId="4D3D9416" w14:textId="77777777" w:rsidR="00367DE0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https://weixin.qq.com/sph/AME8NIfEB</w:t>
            </w:r>
          </w:p>
        </w:tc>
      </w:tr>
      <w:tr w:rsidR="00367DE0" w14:paraId="4E54D7DB" w14:textId="77777777">
        <w:trPr>
          <w:trHeight w:val="476"/>
          <w:jc w:val="center"/>
        </w:trPr>
        <w:tc>
          <w:tcPr>
            <w:tcW w:w="1063" w:type="dxa"/>
            <w:gridSpan w:val="2"/>
            <w:vMerge/>
            <w:vAlign w:val="center"/>
          </w:tcPr>
          <w:p w14:paraId="24C983DD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/>
            <w:vAlign w:val="center"/>
          </w:tcPr>
          <w:p w14:paraId="2CF44B17" w14:textId="77777777" w:rsidR="00367DE0" w:rsidRDefault="00367DE0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DA2DB6D" w14:textId="77777777" w:rsidR="00367DE0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726" w:type="dxa"/>
            <w:gridSpan w:val="10"/>
            <w:vAlign w:val="center"/>
          </w:tcPr>
          <w:p w14:paraId="72266CC2" w14:textId="77777777" w:rsidR="00367DE0" w:rsidRDefault="00367DE0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367DE0" w14:paraId="36A3D0E6" w14:textId="77777777">
        <w:trPr>
          <w:trHeight w:hRule="exact" w:val="772"/>
          <w:jc w:val="center"/>
        </w:trPr>
        <w:tc>
          <w:tcPr>
            <w:tcW w:w="1063" w:type="dxa"/>
            <w:gridSpan w:val="2"/>
            <w:vMerge/>
            <w:vAlign w:val="center"/>
          </w:tcPr>
          <w:p w14:paraId="1E3CC7DF" w14:textId="77777777" w:rsidR="00367DE0" w:rsidRDefault="00367DE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14D9DB8D" w14:textId="77777777" w:rsidR="00367DE0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4"/>
            <w:vAlign w:val="center"/>
          </w:tcPr>
          <w:p w14:paraId="6016199D" w14:textId="77777777" w:rsidR="00367DE0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400万+</w:t>
            </w:r>
          </w:p>
        </w:tc>
        <w:tc>
          <w:tcPr>
            <w:tcW w:w="969" w:type="dxa"/>
            <w:gridSpan w:val="2"/>
            <w:vAlign w:val="center"/>
          </w:tcPr>
          <w:p w14:paraId="19381E69" w14:textId="77777777" w:rsidR="00367DE0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2"/>
            <w:vAlign w:val="center"/>
          </w:tcPr>
          <w:p w14:paraId="0DE79966" w14:textId="77777777" w:rsidR="00367DE0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14:paraId="1C3A1FE3" w14:textId="77777777" w:rsidR="00367DE0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669" w:type="dxa"/>
            <w:vAlign w:val="center"/>
          </w:tcPr>
          <w:p w14:paraId="3EAB920B" w14:textId="77777777" w:rsidR="00367DE0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</w:p>
        </w:tc>
      </w:tr>
      <w:tr w:rsidR="00367DE0" w14:paraId="14526255" w14:textId="77777777">
        <w:trPr>
          <w:jc w:val="center"/>
        </w:trPr>
        <w:tc>
          <w:tcPr>
            <w:tcW w:w="1063" w:type="dxa"/>
            <w:gridSpan w:val="2"/>
            <w:vAlign w:val="center"/>
          </w:tcPr>
          <w:p w14:paraId="4A1E9440" w14:textId="77777777" w:rsidR="00367DE0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18D2827" w14:textId="77777777" w:rsidR="00367DE0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BEC927E" w14:textId="77777777" w:rsidR="00367DE0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4BFAC0E1" w14:textId="77777777" w:rsidR="00367DE0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6A3A5D5" w14:textId="77777777" w:rsidR="00367DE0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10020F66" w14:textId="77777777" w:rsidR="00367DE0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673" w:type="dxa"/>
            <w:gridSpan w:val="14"/>
          </w:tcPr>
          <w:p w14:paraId="77257234" w14:textId="77777777" w:rsidR="00367DE0" w:rsidRDefault="00367DE0">
            <w:pPr>
              <w:ind w:firstLine="420"/>
              <w:rPr>
                <w:rFonts w:ascii="仿宋" w:eastAsia="仿宋" w:hAnsi="仿宋" w:hint="eastAsia"/>
                <w:szCs w:val="21"/>
              </w:rPr>
            </w:pPr>
          </w:p>
          <w:p w14:paraId="26DBC181" w14:textId="77777777" w:rsidR="00367DE0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时效性上，面对突发的强降雨灾害，直播团队迅速响应，第一时间启动直播，省内多处连线为观众带来最新雨情、灾情信息；同时内容呈现丰富多元，整合多种技术手段，涵盖现场画面、记者连线等，全方位展现抗灾情况，满足了公众在灾害期间及时获取信息的需要。</w:t>
            </w:r>
          </w:p>
          <w:p w14:paraId="782868C6" w14:textId="77777777" w:rsidR="00367DE0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本次直播，使最新降雨信息及时在节目中呈现，使节目成为信息互通平台，增强了观众的参与感与归属感。不仅发挥了主流媒体的沟通、告知、帮助功能，更彰显了媒体责任，有效提升了媒体权威性和影响力，具备极高的社会价值。</w:t>
            </w:r>
          </w:p>
          <w:p w14:paraId="6ECBF150" w14:textId="77777777" w:rsidR="00367DE0" w:rsidRDefault="00367DE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</w:p>
          <w:p w14:paraId="1D1D5B45" w14:textId="77777777" w:rsidR="00367DE0" w:rsidRDefault="00367DE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7E29C29C" w14:textId="77777777" w:rsidR="00367DE0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448CCD15" w14:textId="77777777" w:rsidR="00367DE0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0ED9A5B6" w14:textId="5D9C1205" w:rsidR="00367DE0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 w:rsidR="004C6D91"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 w:hint="eastAsia"/>
                <w:sz w:val="28"/>
              </w:rPr>
              <w:t>年    月    日</w:t>
            </w:r>
          </w:p>
        </w:tc>
      </w:tr>
      <w:tr w:rsidR="00367DE0" w14:paraId="2082B536" w14:textId="77777777" w:rsidTr="00D73977">
        <w:trPr>
          <w:trHeight w:val="680"/>
          <w:jc w:val="center"/>
        </w:trPr>
        <w:tc>
          <w:tcPr>
            <w:tcW w:w="1541" w:type="dxa"/>
            <w:gridSpan w:val="3"/>
            <w:vAlign w:val="center"/>
          </w:tcPr>
          <w:p w14:paraId="48C13EB4" w14:textId="77777777" w:rsidR="00367DE0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14:paraId="35F5A501" w14:textId="77777777" w:rsidR="00367DE0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792" w:type="dxa"/>
            <w:vAlign w:val="center"/>
          </w:tcPr>
          <w:p w14:paraId="6A823FA1" w14:textId="77777777" w:rsidR="00367DE0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vAlign w:val="center"/>
          </w:tcPr>
          <w:p w14:paraId="19795888" w14:textId="77777777" w:rsidR="00367DE0" w:rsidRDefault="00367DE0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14:paraId="2B5077BF" w14:textId="77777777" w:rsidR="00367DE0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06" w:type="dxa"/>
            <w:gridSpan w:val="2"/>
            <w:vAlign w:val="center"/>
          </w:tcPr>
          <w:p w14:paraId="19669FB9" w14:textId="77777777" w:rsidR="00367DE0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367DE0" w14:paraId="2F63841A" w14:textId="77777777" w:rsidTr="00D73977">
        <w:trPr>
          <w:trHeight w:val="680"/>
          <w:jc w:val="center"/>
        </w:trPr>
        <w:tc>
          <w:tcPr>
            <w:tcW w:w="1541" w:type="dxa"/>
            <w:gridSpan w:val="3"/>
            <w:vAlign w:val="center"/>
          </w:tcPr>
          <w:p w14:paraId="4AE53022" w14:textId="77777777" w:rsidR="00367DE0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9"/>
            <w:vAlign w:val="center"/>
          </w:tcPr>
          <w:p w14:paraId="009C6705" w14:textId="77777777" w:rsidR="00367DE0" w:rsidRDefault="00000000">
            <w:pPr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  <w:tc>
          <w:tcPr>
            <w:tcW w:w="976" w:type="dxa"/>
            <w:gridSpan w:val="2"/>
            <w:vAlign w:val="center"/>
          </w:tcPr>
          <w:p w14:paraId="26E61F50" w14:textId="77777777" w:rsidR="00367DE0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06" w:type="dxa"/>
            <w:gridSpan w:val="2"/>
            <w:vAlign w:val="center"/>
          </w:tcPr>
          <w:p w14:paraId="44B83987" w14:textId="77777777" w:rsidR="00367DE0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110003</w:t>
            </w:r>
          </w:p>
        </w:tc>
      </w:tr>
      <w:tr w:rsidR="00367DE0" w14:paraId="38333761" w14:textId="77777777" w:rsidTr="00D73977">
        <w:trPr>
          <w:trHeight w:val="680"/>
          <w:jc w:val="center"/>
        </w:trPr>
        <w:tc>
          <w:tcPr>
            <w:tcW w:w="1541" w:type="dxa"/>
            <w:gridSpan w:val="3"/>
            <w:vAlign w:val="center"/>
          </w:tcPr>
          <w:p w14:paraId="30AB3BCE" w14:textId="77777777" w:rsidR="00367DE0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195" w:type="dxa"/>
            <w:gridSpan w:val="13"/>
            <w:vAlign w:val="center"/>
          </w:tcPr>
          <w:p w14:paraId="4159F125" w14:textId="77777777" w:rsidR="00367DE0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沈阳市和平区青年大街356号</w:t>
            </w:r>
          </w:p>
        </w:tc>
      </w:tr>
    </w:tbl>
    <w:p w14:paraId="2CE7649F" w14:textId="77777777" w:rsidR="00EE4804" w:rsidRDefault="00EE4804" w:rsidP="00EE4804">
      <w:pPr>
        <w:widowControl/>
        <w:jc w:val="left"/>
      </w:pPr>
      <w:r>
        <w:br w:type="page"/>
      </w:r>
    </w:p>
    <w:p w14:paraId="440C02BA" w14:textId="77777777" w:rsidR="00EE4804" w:rsidRDefault="00EE4804" w:rsidP="00EE4804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集体人员名单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222"/>
      </w:tblGrid>
      <w:tr w:rsidR="00EE4804" w14:paraId="471046A6" w14:textId="77777777" w:rsidTr="00522EF5">
        <w:trPr>
          <w:trHeight w:val="680"/>
        </w:trPr>
        <w:tc>
          <w:tcPr>
            <w:tcW w:w="1843" w:type="dxa"/>
            <w:vAlign w:val="center"/>
          </w:tcPr>
          <w:p w14:paraId="1BD160AE" w14:textId="77777777" w:rsidR="00EE4804" w:rsidRDefault="00EE4804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8222" w:type="dxa"/>
            <w:vAlign w:val="center"/>
          </w:tcPr>
          <w:p w14:paraId="4A76B526" w14:textId="77777777" w:rsidR="00EE4804" w:rsidRDefault="00EE4804" w:rsidP="00522EF5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北斗正直播：迎战强降雨</w:t>
            </w:r>
          </w:p>
        </w:tc>
      </w:tr>
      <w:tr w:rsidR="00EE4804" w14:paraId="7CED2D3D" w14:textId="77777777" w:rsidTr="00522EF5">
        <w:trPr>
          <w:trHeight w:val="680"/>
        </w:trPr>
        <w:tc>
          <w:tcPr>
            <w:tcW w:w="1843" w:type="dxa"/>
            <w:vAlign w:val="center"/>
          </w:tcPr>
          <w:p w14:paraId="1C50742D" w14:textId="77777777" w:rsidR="00EE4804" w:rsidRDefault="00EE4804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5585929A" w14:textId="77777777" w:rsidR="00EE4804" w:rsidRDefault="00EE4804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8222" w:type="dxa"/>
            <w:vAlign w:val="center"/>
          </w:tcPr>
          <w:p w14:paraId="0055F6E4" w14:textId="77777777" w:rsidR="00EE4804" w:rsidRDefault="00EE4804" w:rsidP="00522EF5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王雪冬、李莹、梁博、于黎黎、柳思羽、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赫鑫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、解紫薇、李璐、金鑫、徐一茗、杨媛媛、李博文、杨诗野、杨天啸、苏昱恺、王子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昊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、李欣、谢天泽、周子策、刘洪、侯森、付竹溪、张若彤、李嘉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熠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、杜志鹏</w:t>
            </w:r>
          </w:p>
        </w:tc>
      </w:tr>
      <w:tr w:rsidR="00EE4804" w14:paraId="2C880B9F" w14:textId="77777777" w:rsidTr="00522EF5">
        <w:trPr>
          <w:trHeight w:val="680"/>
        </w:trPr>
        <w:tc>
          <w:tcPr>
            <w:tcW w:w="1843" w:type="dxa"/>
            <w:vAlign w:val="center"/>
          </w:tcPr>
          <w:p w14:paraId="65762768" w14:textId="77777777" w:rsidR="00EE4804" w:rsidRDefault="00EE4804" w:rsidP="00522EF5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编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辑</w:t>
            </w:r>
          </w:p>
        </w:tc>
        <w:tc>
          <w:tcPr>
            <w:tcW w:w="8222" w:type="dxa"/>
            <w:vAlign w:val="center"/>
          </w:tcPr>
          <w:p w14:paraId="00D2A81D" w14:textId="77777777" w:rsidR="00EE4804" w:rsidRDefault="00EE4804" w:rsidP="00522EF5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刘闯、唐韵、陶然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然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梁思晗、杨澈、张家欣、王婧怡、于溪鹏、张跃、刘明、刘骁汉、李爽、刘怡、王柏科、安玉锋、程显冬、刘霖、张学峰、黄薇予、宋丹、高帅、刘月、刘长旭、李俊杰、王展超、房阳、张艳志、陶丹、周松泽、佟依凝、姚启明、董艳红、郑博文、王凯</w:t>
            </w:r>
          </w:p>
        </w:tc>
      </w:tr>
    </w:tbl>
    <w:p w14:paraId="745CD0F4" w14:textId="77777777" w:rsidR="00367DE0" w:rsidRDefault="00367DE0"/>
    <w:sectPr w:rsidR="00367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C1DCD" w14:textId="77777777" w:rsidR="00830393" w:rsidRDefault="00830393" w:rsidP="00D73977">
      <w:r>
        <w:separator/>
      </w:r>
    </w:p>
  </w:endnote>
  <w:endnote w:type="continuationSeparator" w:id="0">
    <w:p w14:paraId="3C8A0C9B" w14:textId="77777777" w:rsidR="00830393" w:rsidRDefault="00830393" w:rsidP="00D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75213" w14:textId="77777777" w:rsidR="00830393" w:rsidRDefault="00830393" w:rsidP="00D73977">
      <w:r>
        <w:separator/>
      </w:r>
    </w:p>
  </w:footnote>
  <w:footnote w:type="continuationSeparator" w:id="0">
    <w:p w14:paraId="1DCE167F" w14:textId="77777777" w:rsidR="00830393" w:rsidRDefault="00830393" w:rsidP="00D73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253C6"/>
    <w:rsid w:val="000E4142"/>
    <w:rsid w:val="00254228"/>
    <w:rsid w:val="00272C8E"/>
    <w:rsid w:val="002E5B62"/>
    <w:rsid w:val="003045D5"/>
    <w:rsid w:val="00367DE0"/>
    <w:rsid w:val="003B6EB4"/>
    <w:rsid w:val="004074EA"/>
    <w:rsid w:val="00443CB3"/>
    <w:rsid w:val="004C6D91"/>
    <w:rsid w:val="00553740"/>
    <w:rsid w:val="005A491E"/>
    <w:rsid w:val="00726BCD"/>
    <w:rsid w:val="00782E41"/>
    <w:rsid w:val="00820E85"/>
    <w:rsid w:val="00830393"/>
    <w:rsid w:val="00874FF3"/>
    <w:rsid w:val="00A25F27"/>
    <w:rsid w:val="00A26F16"/>
    <w:rsid w:val="00B00141"/>
    <w:rsid w:val="00B3680B"/>
    <w:rsid w:val="00C12FFB"/>
    <w:rsid w:val="00D73977"/>
    <w:rsid w:val="00E25356"/>
    <w:rsid w:val="00E539D6"/>
    <w:rsid w:val="00EA5E78"/>
    <w:rsid w:val="00EE4804"/>
    <w:rsid w:val="016A6FD7"/>
    <w:rsid w:val="02131EE1"/>
    <w:rsid w:val="05662CC3"/>
    <w:rsid w:val="077A3CEC"/>
    <w:rsid w:val="07C05A31"/>
    <w:rsid w:val="106A6FF4"/>
    <w:rsid w:val="10CD7D12"/>
    <w:rsid w:val="12041961"/>
    <w:rsid w:val="175D340E"/>
    <w:rsid w:val="1A893C59"/>
    <w:rsid w:val="1B1A6E17"/>
    <w:rsid w:val="1B834579"/>
    <w:rsid w:val="1DDC2BB3"/>
    <w:rsid w:val="1EBC1029"/>
    <w:rsid w:val="2146522D"/>
    <w:rsid w:val="22164DE3"/>
    <w:rsid w:val="24013373"/>
    <w:rsid w:val="25186BC6"/>
    <w:rsid w:val="28153891"/>
    <w:rsid w:val="2D932E90"/>
    <w:rsid w:val="2ED8410A"/>
    <w:rsid w:val="31A67308"/>
    <w:rsid w:val="33016EEC"/>
    <w:rsid w:val="37207A8A"/>
    <w:rsid w:val="3727738D"/>
    <w:rsid w:val="3A08198A"/>
    <w:rsid w:val="3B7820F6"/>
    <w:rsid w:val="3BB07701"/>
    <w:rsid w:val="3E546A69"/>
    <w:rsid w:val="3F2E002F"/>
    <w:rsid w:val="406767F2"/>
    <w:rsid w:val="42774A93"/>
    <w:rsid w:val="45FE5AFC"/>
    <w:rsid w:val="4A464412"/>
    <w:rsid w:val="552A1E7A"/>
    <w:rsid w:val="573B036F"/>
    <w:rsid w:val="5F685BE0"/>
    <w:rsid w:val="60CE7B5E"/>
    <w:rsid w:val="619E04DC"/>
    <w:rsid w:val="63EA2A8D"/>
    <w:rsid w:val="66FD3A84"/>
    <w:rsid w:val="69F10D61"/>
    <w:rsid w:val="72114734"/>
    <w:rsid w:val="738B7B32"/>
    <w:rsid w:val="739A74ED"/>
    <w:rsid w:val="744F6DB0"/>
    <w:rsid w:val="76FA51A3"/>
    <w:rsid w:val="77DA1086"/>
    <w:rsid w:val="79FD032D"/>
    <w:rsid w:val="7A3F242A"/>
    <w:rsid w:val="7B9559F0"/>
    <w:rsid w:val="7D6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E3B273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39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7397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73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7397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844</Characters>
  <Application>Microsoft Office Word</Application>
  <DocSecurity>0</DocSecurity>
  <Lines>60</Lines>
  <Paragraphs>49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2025-04-14T09:02:00Z</dcterms:created>
  <dcterms:modified xsi:type="dcterms:W3CDTF">2025-04-14T09:02:00Z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